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237C2D" w:rsidRDefault="008D24ED">
      <w:pPr>
        <w:spacing w:after="0" w:line="240" w:lineRule="auto"/>
        <w:jc w:val="center"/>
        <w:rPr>
          <w:rFonts w:ascii="Times New Roman" w:eastAsia="Times New Roman" w:hAnsi="Times New Roman" w:cs="Times New Roman"/>
          <w:b/>
          <w:sz w:val="28"/>
          <w:szCs w:val="28"/>
        </w:rPr>
      </w:pPr>
      <w:r w:rsidRPr="00237C2D">
        <w:rPr>
          <w:rFonts w:ascii="Times New Roman" w:eastAsia="Times New Roman" w:hAnsi="Times New Roman" w:cs="Times New Roman"/>
          <w:b/>
          <w:sz w:val="28"/>
          <w:szCs w:val="28"/>
        </w:rPr>
        <w:t xml:space="preserve">ОБЗОР </w:t>
      </w:r>
    </w:p>
    <w:p w:rsidR="00663B42" w:rsidRPr="00237C2D" w:rsidRDefault="008D24ED">
      <w:pPr>
        <w:spacing w:after="0" w:line="240" w:lineRule="auto"/>
        <w:jc w:val="center"/>
        <w:rPr>
          <w:rFonts w:ascii="Times New Roman" w:eastAsia="Times New Roman" w:hAnsi="Times New Roman" w:cs="Times New Roman"/>
          <w:b/>
          <w:sz w:val="28"/>
          <w:szCs w:val="28"/>
          <w:shd w:val="clear" w:color="auto" w:fill="FF0000"/>
        </w:rPr>
      </w:pPr>
      <w:r w:rsidRPr="00237C2D">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237C2D">
        <w:rPr>
          <w:rFonts w:ascii="Times New Roman" w:eastAsia="Times New Roman" w:hAnsi="Times New Roman" w:cs="Times New Roman"/>
          <w:b/>
          <w:sz w:val="28"/>
          <w:szCs w:val="28"/>
        </w:rPr>
        <w:t>оссийской Федерации, принятых в</w:t>
      </w:r>
      <w:r w:rsidR="00FE4A29" w:rsidRPr="00237C2D">
        <w:rPr>
          <w:rFonts w:ascii="Times New Roman" w:eastAsia="Times New Roman" w:hAnsi="Times New Roman" w:cs="Times New Roman"/>
          <w:b/>
          <w:sz w:val="28"/>
          <w:szCs w:val="28"/>
        </w:rPr>
        <w:t xml:space="preserve"> третьем </w:t>
      </w:r>
      <w:r w:rsidR="00D874F0" w:rsidRPr="00237C2D">
        <w:rPr>
          <w:rFonts w:ascii="Times New Roman" w:eastAsia="Times New Roman" w:hAnsi="Times New Roman" w:cs="Times New Roman"/>
          <w:b/>
          <w:sz w:val="28"/>
          <w:szCs w:val="28"/>
        </w:rPr>
        <w:t>квартале</w:t>
      </w:r>
      <w:r w:rsidRPr="00237C2D">
        <w:rPr>
          <w:rFonts w:ascii="Times New Roman" w:eastAsia="Times New Roman" w:hAnsi="Times New Roman" w:cs="Times New Roman"/>
          <w:b/>
          <w:sz w:val="28"/>
          <w:szCs w:val="28"/>
        </w:rPr>
        <w:t xml:space="preserve"> 201</w:t>
      </w:r>
      <w:r w:rsidR="00174803" w:rsidRPr="00237C2D">
        <w:rPr>
          <w:rFonts w:ascii="Times New Roman" w:eastAsia="Times New Roman" w:hAnsi="Times New Roman" w:cs="Times New Roman"/>
          <w:b/>
          <w:sz w:val="28"/>
          <w:szCs w:val="28"/>
        </w:rPr>
        <w:t>8</w:t>
      </w:r>
      <w:r w:rsidRPr="00237C2D">
        <w:rPr>
          <w:rFonts w:ascii="Times New Roman" w:eastAsia="Times New Roman" w:hAnsi="Times New Roman" w:cs="Times New Roman"/>
          <w:b/>
          <w:sz w:val="28"/>
          <w:szCs w:val="28"/>
        </w:rPr>
        <w:t xml:space="preserve"> года по вопросам налогообложения</w:t>
      </w:r>
      <w:r w:rsidR="002A3D1F" w:rsidRPr="00237C2D">
        <w:rPr>
          <w:rFonts w:ascii="Times New Roman" w:eastAsia="Times New Roman" w:hAnsi="Times New Roman" w:cs="Times New Roman"/>
          <w:b/>
          <w:sz w:val="28"/>
          <w:szCs w:val="28"/>
        </w:rPr>
        <w:t>, а также по вопросам применения норм процессуального права</w:t>
      </w:r>
      <w:r w:rsidR="002A3D1F" w:rsidRPr="00237C2D">
        <w:rPr>
          <w:rFonts w:ascii="Times New Roman" w:eastAsia="Times New Roman" w:hAnsi="Times New Roman" w:cs="Times New Roman"/>
          <w:b/>
          <w:sz w:val="28"/>
          <w:szCs w:val="28"/>
        </w:rPr>
        <w:tab/>
      </w:r>
      <w:r w:rsidR="002A3D1F" w:rsidRPr="00237C2D">
        <w:rPr>
          <w:rFonts w:ascii="Times New Roman" w:eastAsia="Times New Roman" w:hAnsi="Times New Roman" w:cs="Times New Roman"/>
          <w:b/>
          <w:sz w:val="28"/>
          <w:szCs w:val="28"/>
        </w:rPr>
        <w:tab/>
      </w:r>
    </w:p>
    <w:p w:rsidR="00663B42" w:rsidRPr="00237C2D" w:rsidRDefault="00663B42" w:rsidP="000F6BCB">
      <w:pPr>
        <w:spacing w:after="0" w:line="240" w:lineRule="auto"/>
        <w:jc w:val="both"/>
        <w:rPr>
          <w:rFonts w:ascii="Times New Roman" w:eastAsia="Times New Roman" w:hAnsi="Times New Roman" w:cs="Times New Roman"/>
          <w:b/>
          <w:sz w:val="28"/>
          <w:szCs w:val="28"/>
        </w:rPr>
      </w:pPr>
    </w:p>
    <w:p w:rsidR="00053081" w:rsidRPr="00592951" w:rsidRDefault="000D2774" w:rsidP="00592951">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b/>
          <w:sz w:val="28"/>
          <w:szCs w:val="28"/>
        </w:rPr>
        <w:t>1</w:t>
      </w:r>
      <w:r w:rsidR="00FF4D1E" w:rsidRPr="00237C2D">
        <w:rPr>
          <w:rFonts w:ascii="Times New Roman" w:eastAsia="Times New Roman" w:hAnsi="Times New Roman" w:cs="Times New Roman"/>
          <w:b/>
          <w:sz w:val="28"/>
          <w:szCs w:val="28"/>
        </w:rPr>
        <w:t>. </w:t>
      </w:r>
      <w:r w:rsidR="00FF4D1E" w:rsidRPr="00237C2D">
        <w:rPr>
          <w:rFonts w:ascii="Times New Roman" w:eastAsia="Times New Roman" w:hAnsi="Times New Roman" w:cs="Times New Roman"/>
          <w:i/>
          <w:color w:val="000000"/>
          <w:sz w:val="28"/>
          <w:szCs w:val="28"/>
        </w:rPr>
        <w:t xml:space="preserve"> </w:t>
      </w:r>
      <w:r w:rsidR="00CA6379" w:rsidRPr="00237C2D">
        <w:rPr>
          <w:rFonts w:ascii="Times New Roman" w:eastAsia="Times New Roman" w:hAnsi="Times New Roman" w:cs="Times New Roman"/>
          <w:b/>
          <w:sz w:val="28"/>
          <w:szCs w:val="28"/>
        </w:rPr>
        <w:t>Положения статьи 54.1</w:t>
      </w:r>
      <w:r w:rsidR="00592951">
        <w:rPr>
          <w:rFonts w:ascii="Times New Roman" w:eastAsia="Times New Roman" w:hAnsi="Times New Roman" w:cs="Times New Roman"/>
          <w:b/>
          <w:sz w:val="28"/>
          <w:szCs w:val="28"/>
        </w:rPr>
        <w:t>.</w:t>
      </w:r>
      <w:r w:rsidR="00CA6379" w:rsidRPr="00237C2D">
        <w:rPr>
          <w:rFonts w:ascii="Times New Roman" w:hAnsi="Times New Roman" w:cs="Times New Roman"/>
          <w:sz w:val="28"/>
          <w:szCs w:val="28"/>
        </w:rPr>
        <w:t xml:space="preserve"> </w:t>
      </w:r>
      <w:r w:rsidR="00CA6379" w:rsidRPr="00237C2D">
        <w:rPr>
          <w:rFonts w:ascii="Times New Roman" w:eastAsia="Times New Roman" w:hAnsi="Times New Roman" w:cs="Times New Roman"/>
          <w:b/>
          <w:sz w:val="28"/>
          <w:szCs w:val="28"/>
        </w:rPr>
        <w:t xml:space="preserve">Налогового кодекса Российской Федерации применяются к камеральным налоговым проверкам налоговых деклараций, представленных в налоговый орган после дня вступления в силу </w:t>
      </w:r>
      <w:r w:rsidR="00385CDB" w:rsidRPr="00237C2D">
        <w:rPr>
          <w:rFonts w:ascii="Times New Roman" w:eastAsia="Times New Roman" w:hAnsi="Times New Roman" w:cs="Times New Roman"/>
          <w:b/>
          <w:sz w:val="28"/>
          <w:szCs w:val="28"/>
        </w:rPr>
        <w:t>положений данной номы</w:t>
      </w:r>
      <w:r w:rsidR="00CA6379" w:rsidRPr="00237C2D">
        <w:rPr>
          <w:rFonts w:ascii="Times New Roman" w:eastAsia="Times New Roman" w:hAnsi="Times New Roman" w:cs="Times New Roman"/>
          <w:b/>
          <w:sz w:val="28"/>
          <w:szCs w:val="28"/>
        </w:rPr>
        <w:t xml:space="preserve">, а также </w:t>
      </w:r>
      <w:r w:rsidR="00D07F9F">
        <w:rPr>
          <w:rFonts w:ascii="Times New Roman" w:eastAsia="Times New Roman" w:hAnsi="Times New Roman" w:cs="Times New Roman"/>
          <w:b/>
          <w:sz w:val="28"/>
          <w:szCs w:val="28"/>
        </w:rPr>
        <w:t xml:space="preserve">к </w:t>
      </w:r>
      <w:r w:rsidR="00CA6379" w:rsidRPr="00237C2D">
        <w:rPr>
          <w:rFonts w:ascii="Times New Roman" w:eastAsia="Times New Roman" w:hAnsi="Times New Roman" w:cs="Times New Roman"/>
          <w:b/>
          <w:sz w:val="28"/>
          <w:szCs w:val="28"/>
        </w:rPr>
        <w:t xml:space="preserve">выездным налоговым проверкам и проверкам полноты исчисления и уплаты налогов в связи с совершением сделок между взаимозависимыми лицами, решения о назначении которых вынесены налоговыми органами после дня вступления </w:t>
      </w:r>
      <w:r w:rsidR="00592951">
        <w:rPr>
          <w:rFonts w:ascii="Times New Roman" w:eastAsia="Times New Roman" w:hAnsi="Times New Roman" w:cs="Times New Roman"/>
          <w:b/>
          <w:sz w:val="28"/>
          <w:szCs w:val="28"/>
        </w:rPr>
        <w:t xml:space="preserve">в силу положений </w:t>
      </w:r>
      <w:r w:rsidR="00363C2C" w:rsidRPr="00237C2D">
        <w:rPr>
          <w:rFonts w:ascii="Times New Roman" w:eastAsia="Times New Roman" w:hAnsi="Times New Roman" w:cs="Times New Roman"/>
          <w:b/>
          <w:sz w:val="28"/>
          <w:szCs w:val="28"/>
        </w:rPr>
        <w:t>данной нормы.</w:t>
      </w:r>
      <w:r w:rsidR="00CA6379" w:rsidRPr="00237C2D">
        <w:rPr>
          <w:rFonts w:ascii="Times New Roman" w:eastAsia="Times New Roman" w:hAnsi="Times New Roman" w:cs="Times New Roman"/>
          <w:b/>
          <w:sz w:val="28"/>
          <w:szCs w:val="28"/>
        </w:rPr>
        <w:t xml:space="preserve"> </w:t>
      </w:r>
    </w:p>
    <w:p w:rsidR="00053081" w:rsidRPr="00237C2D" w:rsidRDefault="00053081" w:rsidP="00053081">
      <w:pPr>
        <w:tabs>
          <w:tab w:val="left" w:pos="4238"/>
        </w:tabs>
        <w:spacing w:after="0" w:line="240" w:lineRule="auto"/>
        <w:ind w:firstLine="540"/>
        <w:jc w:val="both"/>
        <w:rPr>
          <w:rFonts w:ascii="Times New Roman" w:eastAsia="Times New Roman" w:hAnsi="Times New Roman" w:cs="Times New Roman"/>
          <w:b/>
          <w:sz w:val="28"/>
          <w:szCs w:val="28"/>
        </w:rPr>
      </w:pPr>
    </w:p>
    <w:p w:rsidR="00363C2C" w:rsidRPr="00237C2D" w:rsidRDefault="00053081" w:rsidP="00363C2C">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Общество обратилось в Конституционный Суд Российской Федерации с жалобой о признании неконституционной </w:t>
      </w:r>
      <w:r w:rsidR="00363C2C" w:rsidRPr="00237C2D">
        <w:rPr>
          <w:rFonts w:ascii="Times New Roman" w:hAnsi="Times New Roman" w:cs="Times New Roman"/>
          <w:bCs/>
          <w:sz w:val="28"/>
          <w:szCs w:val="28"/>
        </w:rPr>
        <w:t>статьи 2 Федерального закона от 18.07.2017 № 163</w:t>
      </w:r>
      <w:r w:rsidR="00363C2C" w:rsidRPr="00237C2D">
        <w:rPr>
          <w:rFonts w:ascii="Times New Roman" w:hAnsi="Times New Roman" w:cs="Times New Roman"/>
          <w:bCs/>
          <w:sz w:val="28"/>
          <w:szCs w:val="28"/>
        </w:rPr>
        <w:noBreakHyphen/>
        <w:t>ФЗ «О внесении изменений в часть первую Налогового кодекса Российской Федерации», которая определяет порядок вступления в силу данного Федерального закона и соответственно статьи 54.1</w:t>
      </w:r>
      <w:r w:rsidR="00592951">
        <w:rPr>
          <w:rFonts w:ascii="Times New Roman" w:hAnsi="Times New Roman" w:cs="Times New Roman"/>
          <w:bCs/>
          <w:sz w:val="28"/>
          <w:szCs w:val="28"/>
        </w:rPr>
        <w:t>.</w:t>
      </w:r>
      <w:r w:rsidR="00363C2C" w:rsidRPr="00237C2D">
        <w:rPr>
          <w:rFonts w:ascii="Times New Roman" w:hAnsi="Times New Roman" w:cs="Times New Roman"/>
          <w:bCs/>
          <w:sz w:val="28"/>
          <w:szCs w:val="28"/>
        </w:rPr>
        <w:t xml:space="preserve"> Налогового кодекса Российской Федерации.</w:t>
      </w:r>
    </w:p>
    <w:p w:rsidR="00363C2C" w:rsidRPr="00237C2D" w:rsidRDefault="00363C2C" w:rsidP="00363C2C">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Общество указывало, что арбитражными судами заявителю отказано в признании незаконным решения налогового органа. При этом суды по мнению общества неправомерно пришли к выводу о невозможности применения в деле заявителя положений статьи 54.1</w:t>
      </w:r>
      <w:r w:rsidR="002B4187">
        <w:rPr>
          <w:rFonts w:ascii="Times New Roman" w:hAnsi="Times New Roman" w:cs="Times New Roman"/>
          <w:bCs/>
          <w:sz w:val="28"/>
          <w:szCs w:val="28"/>
        </w:rPr>
        <w:t>.</w:t>
      </w:r>
      <w:r w:rsidRPr="00237C2D">
        <w:rPr>
          <w:rFonts w:ascii="Times New Roman" w:hAnsi="Times New Roman" w:cs="Times New Roman"/>
          <w:bCs/>
          <w:sz w:val="28"/>
          <w:szCs w:val="28"/>
        </w:rPr>
        <w:t xml:space="preserve"> Налогового кодекса Российской Федерации, поскольку определенный им порядок вступления в силу не позволяет распространить его действие на спорные правоотношения, имевшие место до его вступления в силу.</w:t>
      </w:r>
    </w:p>
    <w:p w:rsidR="00363C2C" w:rsidRPr="00237C2D" w:rsidRDefault="00363C2C" w:rsidP="00363C2C">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Федеральным законом от 18.07.2017 № 163-ФЗ часть первая Налогового кодекса Российской Федерации была дополнена статьей </w:t>
      </w:r>
      <w:proofErr w:type="gramStart"/>
      <w:r w:rsidRPr="00237C2D">
        <w:rPr>
          <w:rFonts w:ascii="Times New Roman" w:hAnsi="Times New Roman" w:cs="Times New Roman"/>
          <w:bCs/>
          <w:sz w:val="28"/>
          <w:szCs w:val="28"/>
        </w:rPr>
        <w:t>54.1</w:t>
      </w:r>
      <w:r w:rsidR="00592951">
        <w:rPr>
          <w:rFonts w:ascii="Times New Roman" w:hAnsi="Times New Roman" w:cs="Times New Roman"/>
          <w:bCs/>
          <w:sz w:val="28"/>
          <w:szCs w:val="28"/>
        </w:rPr>
        <w:t>.</w:t>
      </w:r>
      <w:r w:rsidRPr="00237C2D">
        <w:rPr>
          <w:rFonts w:ascii="Times New Roman" w:hAnsi="Times New Roman" w:cs="Times New Roman"/>
          <w:bCs/>
          <w:sz w:val="28"/>
          <w:szCs w:val="28"/>
        </w:rPr>
        <w:t>,</w:t>
      </w:r>
      <w:proofErr w:type="gramEnd"/>
      <w:r w:rsidRPr="00237C2D">
        <w:rPr>
          <w:rFonts w:ascii="Times New Roman" w:hAnsi="Times New Roman" w:cs="Times New Roman"/>
          <w:bCs/>
          <w:sz w:val="28"/>
          <w:szCs w:val="28"/>
        </w:rPr>
        <w:t xml:space="preserve"> согласно которой налогоплательщик вправе уменьшить налоговую базу (сумму налога) при соблюдении следующих условий: отсутствует искажение сведений о фактах хозяйственной жизни и об объектах налогообложения; сделка совершена не с целью неуплаты или неполной уплаты налога, а также его зачета или возврата; контрагент налогоплательщика исполнил обязательство по сделке. В силу данного законоположения обстоятельства, связанные с тем, что первичные документы подписаны ненадлежащим лицом, контрагент нарушил законодательство о налогах и сборах или можно было совершить другую законную сделку с тем же экономическим результатом, не являются самостоятельным основанием для признания налоговой выгоды необоснованной. Кроме того, тем же Федеральным законом статья 82 Налогового кодекса Российской Федерации была дополнена пунктом 5, согласно которому доказывание обстоятельств, предусмотренных пунктом 1 статьи 54.1</w:t>
      </w:r>
      <w:r w:rsidR="00592951">
        <w:rPr>
          <w:rFonts w:ascii="Times New Roman" w:hAnsi="Times New Roman" w:cs="Times New Roman"/>
          <w:bCs/>
          <w:sz w:val="28"/>
          <w:szCs w:val="28"/>
        </w:rPr>
        <w:t>.</w:t>
      </w:r>
      <w:r w:rsidRPr="00237C2D">
        <w:rPr>
          <w:rFonts w:ascii="Times New Roman" w:hAnsi="Times New Roman" w:cs="Times New Roman"/>
          <w:bCs/>
          <w:sz w:val="28"/>
          <w:szCs w:val="28"/>
        </w:rPr>
        <w:t xml:space="preserve"> данного Кодекса, и (или) факта несоблюдения условий, предусмотренных пунктом 2 статьи 54.1</w:t>
      </w:r>
      <w:r w:rsidR="00592951">
        <w:rPr>
          <w:rFonts w:ascii="Times New Roman" w:hAnsi="Times New Roman" w:cs="Times New Roman"/>
          <w:bCs/>
          <w:sz w:val="28"/>
          <w:szCs w:val="28"/>
        </w:rPr>
        <w:t>.</w:t>
      </w:r>
      <w:r w:rsidRPr="00237C2D">
        <w:rPr>
          <w:rFonts w:ascii="Times New Roman" w:hAnsi="Times New Roman" w:cs="Times New Roman"/>
          <w:bCs/>
          <w:sz w:val="28"/>
          <w:szCs w:val="28"/>
        </w:rPr>
        <w:t xml:space="preserve"> данного Кодекса, производится налоговым органом при проведении мероприятий налогового контроля в соответствии с разделами V, V1, V2 данного Кодекса.</w:t>
      </w:r>
    </w:p>
    <w:p w:rsidR="00363C2C" w:rsidRPr="00237C2D" w:rsidRDefault="00363C2C" w:rsidP="00363C2C">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Федеральный закон от 18.07.2017 № 163-ФЗ вступил в силу по истечении одного месяца со дня его официального опубликования (ч</w:t>
      </w:r>
      <w:r w:rsidR="00B544B1" w:rsidRPr="00237C2D">
        <w:rPr>
          <w:rFonts w:ascii="Times New Roman" w:hAnsi="Times New Roman" w:cs="Times New Roman"/>
          <w:bCs/>
          <w:sz w:val="28"/>
          <w:szCs w:val="28"/>
        </w:rPr>
        <w:t xml:space="preserve">асть 1 его статьи 2), </w:t>
      </w:r>
      <w:r w:rsidR="00B544B1" w:rsidRPr="00237C2D">
        <w:rPr>
          <w:rFonts w:ascii="Times New Roman" w:hAnsi="Times New Roman" w:cs="Times New Roman"/>
          <w:bCs/>
          <w:sz w:val="28"/>
          <w:szCs w:val="28"/>
        </w:rPr>
        <w:lastRenderedPageBreak/>
        <w:t>т</w:t>
      </w:r>
      <w:r w:rsidR="007C0E4A" w:rsidRPr="00237C2D">
        <w:rPr>
          <w:rFonts w:ascii="Times New Roman" w:hAnsi="Times New Roman" w:cs="Times New Roman"/>
          <w:bCs/>
          <w:sz w:val="28"/>
          <w:szCs w:val="28"/>
        </w:rPr>
        <w:t xml:space="preserve">о </w:t>
      </w:r>
      <w:r w:rsidR="00B544B1" w:rsidRPr="00237C2D">
        <w:rPr>
          <w:rFonts w:ascii="Times New Roman" w:hAnsi="Times New Roman" w:cs="Times New Roman"/>
          <w:bCs/>
          <w:sz w:val="28"/>
          <w:szCs w:val="28"/>
        </w:rPr>
        <w:t>е</w:t>
      </w:r>
      <w:r w:rsidR="007C0E4A" w:rsidRPr="00237C2D">
        <w:rPr>
          <w:rFonts w:ascii="Times New Roman" w:hAnsi="Times New Roman" w:cs="Times New Roman"/>
          <w:bCs/>
          <w:sz w:val="28"/>
          <w:szCs w:val="28"/>
        </w:rPr>
        <w:t>сть</w:t>
      </w:r>
      <w:r w:rsidR="00B544B1" w:rsidRPr="00237C2D">
        <w:rPr>
          <w:rFonts w:ascii="Times New Roman" w:hAnsi="Times New Roman" w:cs="Times New Roman"/>
          <w:bCs/>
          <w:sz w:val="28"/>
          <w:szCs w:val="28"/>
        </w:rPr>
        <w:t xml:space="preserve"> с 19.08.</w:t>
      </w:r>
      <w:r w:rsidRPr="00237C2D">
        <w:rPr>
          <w:rFonts w:ascii="Times New Roman" w:hAnsi="Times New Roman" w:cs="Times New Roman"/>
          <w:bCs/>
          <w:sz w:val="28"/>
          <w:szCs w:val="28"/>
        </w:rPr>
        <w:t>2017. При этом нормативные положения, регулирующие общие положения о налоговом контроле (статья 82 Налогового кодекса Российской Федерации с учетом статьи 54</w:t>
      </w:r>
      <w:r w:rsidR="00B544B1" w:rsidRPr="00237C2D">
        <w:rPr>
          <w:rFonts w:ascii="Times New Roman" w:hAnsi="Times New Roman" w:cs="Times New Roman"/>
          <w:bCs/>
          <w:sz w:val="28"/>
          <w:szCs w:val="28"/>
        </w:rPr>
        <w:t>.</w:t>
      </w:r>
      <w:r w:rsidRPr="00237C2D">
        <w:rPr>
          <w:rFonts w:ascii="Times New Roman" w:hAnsi="Times New Roman" w:cs="Times New Roman"/>
          <w:bCs/>
          <w:sz w:val="28"/>
          <w:szCs w:val="28"/>
        </w:rPr>
        <w:t>1</w:t>
      </w:r>
      <w:r w:rsidR="002B4187">
        <w:rPr>
          <w:rFonts w:ascii="Times New Roman" w:hAnsi="Times New Roman" w:cs="Times New Roman"/>
          <w:bCs/>
          <w:sz w:val="28"/>
          <w:szCs w:val="28"/>
        </w:rPr>
        <w:t>.</w:t>
      </w:r>
      <w:r w:rsidRPr="00237C2D">
        <w:rPr>
          <w:rFonts w:ascii="Times New Roman" w:hAnsi="Times New Roman" w:cs="Times New Roman"/>
          <w:bCs/>
          <w:sz w:val="28"/>
          <w:szCs w:val="28"/>
        </w:rPr>
        <w:t xml:space="preserve"> данного Кодекса), применяются к камеральным налоговым проверкам налоговых деклараций, представленных в налоговый орган после дня вступления в силу названного Федерального закона, а также выездным налоговым проверкам и проверкам полноты исчисления и уплаты налогов в связи с совершением сделок между взаимозависимыми лицами, решения о назначении которых вынесены налоговыми органами после дня вступления в силу этого Федерального закона (часть 2 его статьи 2), и тем самым относятся к охваченным указанными проверками налоговым периодам</w:t>
      </w:r>
      <w:r w:rsidR="007C0E4A" w:rsidRPr="00237C2D">
        <w:rPr>
          <w:rFonts w:ascii="Times New Roman" w:hAnsi="Times New Roman" w:cs="Times New Roman"/>
          <w:bCs/>
          <w:sz w:val="28"/>
          <w:szCs w:val="28"/>
        </w:rPr>
        <w:t>.</w:t>
      </w:r>
    </w:p>
    <w:p w:rsidR="00363C2C" w:rsidRPr="00237C2D" w:rsidRDefault="00363C2C" w:rsidP="00B544B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Конституционный Суд Российской Федерации</w:t>
      </w:r>
      <w:r w:rsidR="00D07F9F">
        <w:rPr>
          <w:rFonts w:ascii="Times New Roman" w:hAnsi="Times New Roman" w:cs="Times New Roman"/>
          <w:bCs/>
          <w:sz w:val="28"/>
          <w:szCs w:val="28"/>
        </w:rPr>
        <w:t>,</w:t>
      </w:r>
      <w:r w:rsidRPr="00237C2D">
        <w:rPr>
          <w:rFonts w:ascii="Times New Roman" w:hAnsi="Times New Roman" w:cs="Times New Roman"/>
          <w:bCs/>
          <w:sz w:val="28"/>
          <w:szCs w:val="28"/>
        </w:rPr>
        <w:t xml:space="preserve"> </w:t>
      </w:r>
      <w:r w:rsidR="00B544B1" w:rsidRPr="00237C2D">
        <w:rPr>
          <w:rFonts w:ascii="Times New Roman" w:hAnsi="Times New Roman" w:cs="Times New Roman"/>
          <w:bCs/>
          <w:sz w:val="28"/>
          <w:szCs w:val="28"/>
        </w:rPr>
        <w:t>отказывая в принятии к рассмотрению жалобы общества указал, что</w:t>
      </w:r>
      <w:r w:rsidRPr="00237C2D">
        <w:rPr>
          <w:rFonts w:ascii="Times New Roman" w:hAnsi="Times New Roman" w:cs="Times New Roman"/>
          <w:bCs/>
          <w:sz w:val="28"/>
          <w:szCs w:val="28"/>
        </w:rPr>
        <w:t xml:space="preserve"> </w:t>
      </w:r>
      <w:r w:rsidR="00B544B1" w:rsidRPr="00237C2D">
        <w:rPr>
          <w:rFonts w:ascii="Times New Roman" w:hAnsi="Times New Roman" w:cs="Times New Roman"/>
          <w:bCs/>
          <w:sz w:val="28"/>
          <w:szCs w:val="28"/>
        </w:rPr>
        <w:t>т</w:t>
      </w:r>
      <w:r w:rsidRPr="00237C2D">
        <w:rPr>
          <w:rFonts w:ascii="Times New Roman" w:hAnsi="Times New Roman" w:cs="Times New Roman"/>
          <w:bCs/>
          <w:sz w:val="28"/>
          <w:szCs w:val="28"/>
        </w:rPr>
        <w:t>акое регулирование согласуется с общим принципом действия закона во времени и по кругу лиц в том виде, как это вытекает из статей 54 и 57 Конституции Российской Федерации, а также положений статьи 5 «Действие актов законодательства о налогах и сборах во времени» Налоговог</w:t>
      </w:r>
      <w:r w:rsidR="00B544B1" w:rsidRPr="00237C2D">
        <w:rPr>
          <w:rFonts w:ascii="Times New Roman" w:hAnsi="Times New Roman" w:cs="Times New Roman"/>
          <w:bCs/>
          <w:sz w:val="28"/>
          <w:szCs w:val="28"/>
        </w:rPr>
        <w:t xml:space="preserve">о кодекса Российской Федерации, в связи с этим </w:t>
      </w:r>
      <w:r w:rsidRPr="00237C2D">
        <w:rPr>
          <w:rFonts w:ascii="Times New Roman" w:hAnsi="Times New Roman" w:cs="Times New Roman"/>
          <w:bCs/>
          <w:sz w:val="28"/>
          <w:szCs w:val="28"/>
        </w:rPr>
        <w:t xml:space="preserve">не может рассматриваться как нарушающее конституционные права и свободы </w:t>
      </w:r>
      <w:r w:rsidR="00B544B1" w:rsidRPr="00237C2D">
        <w:rPr>
          <w:rFonts w:ascii="Times New Roman" w:hAnsi="Times New Roman" w:cs="Times New Roman"/>
          <w:bCs/>
          <w:sz w:val="28"/>
          <w:szCs w:val="28"/>
        </w:rPr>
        <w:t>общества</w:t>
      </w:r>
      <w:r w:rsidRPr="00237C2D">
        <w:rPr>
          <w:rFonts w:ascii="Times New Roman" w:hAnsi="Times New Roman" w:cs="Times New Roman"/>
          <w:bCs/>
          <w:sz w:val="28"/>
          <w:szCs w:val="28"/>
        </w:rPr>
        <w:t xml:space="preserve"> в указанном им аспекте.</w:t>
      </w:r>
    </w:p>
    <w:p w:rsidR="002A3D1F" w:rsidRPr="00237C2D" w:rsidRDefault="00053081" w:rsidP="002A3D1F">
      <w:pPr>
        <w:spacing w:after="0" w:line="240" w:lineRule="auto"/>
        <w:ind w:firstLine="540"/>
        <w:jc w:val="both"/>
        <w:rPr>
          <w:rFonts w:ascii="Times New Roman" w:hAnsi="Times New Roman" w:cs="Times New Roman"/>
          <w:bCs/>
          <w:sz w:val="28"/>
          <w:szCs w:val="28"/>
        </w:rPr>
      </w:pPr>
      <w:r w:rsidRPr="00237C2D">
        <w:rPr>
          <w:rFonts w:ascii="Times New Roman" w:eastAsia="Times New Roman" w:hAnsi="Times New Roman" w:cs="Times New Roman"/>
          <w:i/>
          <w:color w:val="000000"/>
          <w:sz w:val="28"/>
          <w:szCs w:val="28"/>
        </w:rPr>
        <w:t>Данные выводы содержатся в Определении Конституционного Суда Российской Федерации от 17.07.2018 № 1717-О (по жалобе ООО «</w:t>
      </w:r>
      <w:proofErr w:type="spellStart"/>
      <w:r w:rsidRPr="00237C2D">
        <w:rPr>
          <w:rFonts w:ascii="Times New Roman" w:eastAsia="Times New Roman" w:hAnsi="Times New Roman" w:cs="Times New Roman"/>
          <w:i/>
          <w:color w:val="000000"/>
          <w:sz w:val="28"/>
          <w:szCs w:val="28"/>
        </w:rPr>
        <w:t>СибТрансАвто</w:t>
      </w:r>
      <w:proofErr w:type="spellEnd"/>
      <w:r w:rsidRPr="00237C2D">
        <w:rPr>
          <w:rFonts w:ascii="Times New Roman" w:eastAsia="Times New Roman" w:hAnsi="Times New Roman" w:cs="Times New Roman"/>
          <w:i/>
          <w:color w:val="000000"/>
          <w:sz w:val="28"/>
          <w:szCs w:val="28"/>
        </w:rPr>
        <w:t xml:space="preserve">» о проверке конституционности </w:t>
      </w:r>
      <w:r w:rsidR="00D904FD" w:rsidRPr="00D904FD">
        <w:rPr>
          <w:rFonts w:ascii="Times New Roman" w:eastAsia="Times New Roman" w:hAnsi="Times New Roman" w:cs="Times New Roman"/>
          <w:i/>
          <w:color w:val="000000"/>
          <w:sz w:val="28"/>
          <w:szCs w:val="28"/>
        </w:rPr>
        <w:t>стать</w:t>
      </w:r>
      <w:r w:rsidR="00D904FD">
        <w:rPr>
          <w:rFonts w:ascii="Times New Roman" w:eastAsia="Times New Roman" w:hAnsi="Times New Roman" w:cs="Times New Roman"/>
          <w:i/>
          <w:color w:val="000000"/>
          <w:sz w:val="28"/>
          <w:szCs w:val="28"/>
        </w:rPr>
        <w:t>и</w:t>
      </w:r>
      <w:r w:rsidR="00D904FD" w:rsidRPr="00D904FD">
        <w:rPr>
          <w:rFonts w:ascii="Times New Roman" w:eastAsia="Times New Roman" w:hAnsi="Times New Roman" w:cs="Times New Roman"/>
          <w:i/>
          <w:color w:val="000000"/>
          <w:sz w:val="28"/>
          <w:szCs w:val="28"/>
        </w:rPr>
        <w:t xml:space="preserve"> 2 Федерального закона от 18</w:t>
      </w:r>
      <w:r w:rsidR="00D904FD">
        <w:rPr>
          <w:rFonts w:ascii="Times New Roman" w:eastAsia="Times New Roman" w:hAnsi="Times New Roman" w:cs="Times New Roman"/>
          <w:i/>
          <w:color w:val="000000"/>
          <w:sz w:val="28"/>
          <w:szCs w:val="28"/>
        </w:rPr>
        <w:t>.07.</w:t>
      </w:r>
      <w:r w:rsidR="00D904FD" w:rsidRPr="00D904FD">
        <w:rPr>
          <w:rFonts w:ascii="Times New Roman" w:eastAsia="Times New Roman" w:hAnsi="Times New Roman" w:cs="Times New Roman"/>
          <w:i/>
          <w:color w:val="000000"/>
          <w:sz w:val="28"/>
          <w:szCs w:val="28"/>
        </w:rPr>
        <w:t xml:space="preserve">2017 </w:t>
      </w:r>
      <w:r w:rsidR="00D904FD">
        <w:rPr>
          <w:rFonts w:ascii="Times New Roman" w:eastAsia="Times New Roman" w:hAnsi="Times New Roman" w:cs="Times New Roman"/>
          <w:i/>
          <w:color w:val="000000"/>
          <w:sz w:val="28"/>
          <w:szCs w:val="28"/>
        </w:rPr>
        <w:t>№</w:t>
      </w:r>
      <w:r w:rsidR="00D904FD" w:rsidRPr="00D904FD">
        <w:rPr>
          <w:rFonts w:ascii="Times New Roman" w:eastAsia="Times New Roman" w:hAnsi="Times New Roman" w:cs="Times New Roman"/>
          <w:i/>
          <w:color w:val="000000"/>
          <w:sz w:val="28"/>
          <w:szCs w:val="28"/>
        </w:rPr>
        <w:t xml:space="preserve"> 163-ФЗ </w:t>
      </w:r>
      <w:r w:rsidR="00D904FD">
        <w:rPr>
          <w:rFonts w:ascii="Times New Roman" w:eastAsia="Times New Roman" w:hAnsi="Times New Roman" w:cs="Times New Roman"/>
          <w:i/>
          <w:color w:val="000000"/>
          <w:sz w:val="28"/>
          <w:szCs w:val="28"/>
        </w:rPr>
        <w:t>«</w:t>
      </w:r>
      <w:r w:rsidR="00D904FD" w:rsidRPr="00D904FD">
        <w:rPr>
          <w:rFonts w:ascii="Times New Roman" w:eastAsia="Times New Roman" w:hAnsi="Times New Roman" w:cs="Times New Roman"/>
          <w:i/>
          <w:color w:val="000000"/>
          <w:sz w:val="28"/>
          <w:szCs w:val="28"/>
        </w:rPr>
        <w:t>О внесении изменений в часть первую Налогового кодекса Российской Федерации</w:t>
      </w:r>
      <w:r w:rsidR="00D904FD">
        <w:rPr>
          <w:rFonts w:ascii="Times New Roman" w:eastAsia="Times New Roman" w:hAnsi="Times New Roman" w:cs="Times New Roman"/>
          <w:i/>
          <w:color w:val="000000"/>
          <w:sz w:val="28"/>
          <w:szCs w:val="28"/>
        </w:rPr>
        <w:t>»</w:t>
      </w:r>
      <w:r w:rsidRPr="00237C2D">
        <w:rPr>
          <w:rFonts w:ascii="Times New Roman" w:eastAsia="Times New Roman" w:hAnsi="Times New Roman" w:cs="Times New Roman"/>
          <w:i/>
          <w:color w:val="000000"/>
          <w:sz w:val="28"/>
          <w:szCs w:val="28"/>
        </w:rPr>
        <w:t xml:space="preserve">). </w:t>
      </w:r>
    </w:p>
    <w:p w:rsidR="00592951" w:rsidRDefault="00592951" w:rsidP="00592951">
      <w:pPr>
        <w:spacing w:after="0" w:line="240" w:lineRule="auto"/>
        <w:ind w:firstLine="540"/>
        <w:jc w:val="both"/>
        <w:rPr>
          <w:rFonts w:ascii="Times New Roman" w:eastAsia="Times New Roman" w:hAnsi="Times New Roman" w:cs="Times New Roman"/>
          <w:b/>
          <w:sz w:val="28"/>
          <w:szCs w:val="28"/>
        </w:rPr>
      </w:pPr>
    </w:p>
    <w:p w:rsidR="00592951" w:rsidRPr="00237C2D" w:rsidRDefault="00592951" w:rsidP="00592951">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2. </w:t>
      </w:r>
      <w:r w:rsidRPr="00237C2D">
        <w:rPr>
          <w:rFonts w:ascii="Times New Roman" w:eastAsia="Times New Roman" w:hAnsi="Times New Roman" w:cs="Times New Roman"/>
          <w:b/>
          <w:sz w:val="28"/>
          <w:szCs w:val="28"/>
        </w:rPr>
        <w:t>Обращение заинтересованных лиц к Председателю Верховного Суда Российской Федерации, его заместителю с просьбой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вынести определение о его отмене возможно только в пределах установленного законом двухмесячного срока на кассационное обжалование. Время рассмотрения кассационных жалобы, представления в кассационной инстанции Верховного Суда Российской Федерации при исчислении этого срока не учитывается.</w:t>
      </w:r>
    </w:p>
    <w:p w:rsidR="00592951" w:rsidRPr="00237C2D" w:rsidRDefault="00592951" w:rsidP="00592951">
      <w:pPr>
        <w:tabs>
          <w:tab w:val="left" w:pos="4238"/>
        </w:tabs>
        <w:spacing w:after="0" w:line="240" w:lineRule="auto"/>
        <w:ind w:firstLine="540"/>
        <w:jc w:val="both"/>
        <w:rPr>
          <w:rFonts w:ascii="Times New Roman" w:eastAsia="Times New Roman" w:hAnsi="Times New Roman" w:cs="Times New Roman"/>
          <w:b/>
          <w:sz w:val="28"/>
          <w:szCs w:val="28"/>
        </w:rPr>
      </w:pP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Общество обратилось в Конституционный Суд Российской Федерации с жалобой о признании неконституционной части 8 статьи 291.6 Арбитражного процессуального кодекса Российской Федерации. По мнению общества, содержащееся в ней положение противоречит Конституции Российской Федерации, поскольку допускает принятие и рассмотрение Председателем Верховного Суда Российской Федерации, его заместителем жалоб участников судопроизводства на определение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по истечении двухмесячного срока, установленного </w:t>
      </w:r>
      <w:r w:rsidRPr="00237C2D">
        <w:rPr>
          <w:rFonts w:ascii="Times New Roman" w:hAnsi="Times New Roman" w:cs="Times New Roman"/>
          <w:bCs/>
          <w:sz w:val="28"/>
          <w:szCs w:val="28"/>
        </w:rPr>
        <w:lastRenderedPageBreak/>
        <w:t xml:space="preserve">частью 1 статьи 291.2 Арбитражного процессуального кодекса Российской </w:t>
      </w:r>
      <w:r w:rsidR="00A44F0B">
        <w:rPr>
          <w:rFonts w:ascii="Times New Roman" w:hAnsi="Times New Roman" w:cs="Times New Roman"/>
          <w:bCs/>
          <w:sz w:val="28"/>
          <w:szCs w:val="28"/>
        </w:rPr>
        <w:t>Федерации</w:t>
      </w:r>
      <w:r w:rsidRPr="00237C2D">
        <w:rPr>
          <w:rFonts w:ascii="Times New Roman" w:hAnsi="Times New Roman" w:cs="Times New Roman"/>
          <w:bCs/>
          <w:sz w:val="28"/>
          <w:szCs w:val="28"/>
        </w:rPr>
        <w:t xml:space="preserve"> для обращения с кассационными жалобой, представлением в Судебную коллегию Верховного Суда Российской Федерации, за исключением случая восстановления такого срока в порядке, предусмотренном частями 2 и 3 статьи 291.2 Арбитражного процессуального кодекса Российской Федерации.</w:t>
      </w: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Конституционный Суд Российской Федерации признавая обжалуемую норму не противоречащей Конституции Российской Федерации указал, что правовые позиции, сформулированные Конституционным Судом Российской Федерации в Постановлении от 05.02.2007 № 2-П, были неоднократно подтверждены им применительно к положениям части третьей статьи 381 Гражданского процессуального кодекса Российской Федерации.</w:t>
      </w: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Из понимания указанной нормы Гражданского процессуального кодекса Российской Федерации исходит и Верховный Суд Российской Федерации, который полагает, что жалоба, поданная в порядке части третьей статьи 381 Гражданского процессуального кодекса Российской Федерации, в соответствии с действующим гражданским процессуальным законом подлежит рассмотрению в кассационном порядке по правилам главы 41 Гражданского процессуального кодекса Российской Федерации; обращение к Председателю Верховного Суда Российской Федерации, его заместителю в порядке части третьей статьи 381 Гражданского процессуального кодекса Российской Федерации не может иметь места за пределами срока,</w:t>
      </w:r>
      <w:r w:rsidR="00D07F9F">
        <w:rPr>
          <w:rFonts w:ascii="Times New Roman" w:hAnsi="Times New Roman" w:cs="Times New Roman"/>
          <w:bCs/>
          <w:sz w:val="28"/>
          <w:szCs w:val="28"/>
        </w:rPr>
        <w:t xml:space="preserve"> установленного частью 2 статьи 376 </w:t>
      </w:r>
      <w:r w:rsidRPr="00237C2D">
        <w:rPr>
          <w:rFonts w:ascii="Times New Roman" w:hAnsi="Times New Roman" w:cs="Times New Roman"/>
          <w:bCs/>
          <w:sz w:val="28"/>
          <w:szCs w:val="28"/>
        </w:rPr>
        <w:t xml:space="preserve"> </w:t>
      </w:r>
      <w:r w:rsidR="00D07F9F" w:rsidRPr="00D07F9F">
        <w:rPr>
          <w:rFonts w:ascii="Times New Roman" w:hAnsi="Times New Roman" w:cs="Times New Roman"/>
          <w:bCs/>
          <w:sz w:val="28"/>
          <w:szCs w:val="28"/>
        </w:rPr>
        <w:t xml:space="preserve">Гражданского процессуального кодекса Российской Федерации </w:t>
      </w:r>
      <w:r w:rsidRPr="00237C2D">
        <w:rPr>
          <w:rFonts w:ascii="Times New Roman" w:hAnsi="Times New Roman" w:cs="Times New Roman"/>
          <w:bCs/>
          <w:sz w:val="28"/>
          <w:szCs w:val="28"/>
        </w:rPr>
        <w:t>за исключением случаев восстановления срока на кассационное обжалование, пропущенного по уважительной причине.</w:t>
      </w: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Давая разъяснения по вопросам судебной практики, Верховный Суд Российской Федерации ориентировал суды на то, что шестимесячный срок для кассационного обжалования вступивших в законную силу судебных постановлений является единым для обжалования судебных постановлений в кассационном порядке и подача кассационных жалобы, представления в Судебную коллегию по административным делам, в Судебную коллегию по гражданским делам или в Военную коллегию Верховного Суда Российской Федерации после обжалования судебных постановлений в президиум областного или равного ему суда не влечет за собой его исчисление заново; при исчислении шестимесячного срока время рассмотрения кассационных жалобы, представления в суде кассационной инстанции не учитывается (пункт 8 постановления Пленума Верховного Суда Российской Федерации от 11.12.2012 № 29 «О применении судами норм гражданского процессуального законодательства, регулирующих производство в суде кассационной инстанции»). То обстоятельство, что при исчислении данного срока время рассмотрения кассационных жалоб, представлений в суде кассационной инстанции - как не зависящее от обратившихся с такими жалобами, представлениями лиц - не учитывается, не вступает в противоречие с конституционными требованиями к пересмотру вступивших в законную силу судебных постановлений, а, напротив, является сформированной судебной практикой гарантией прав участников гражданского процесса.</w:t>
      </w: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lastRenderedPageBreak/>
        <w:t>В силу универсальности конституционного права на судебную защиту правовые позиции Конституционного Суда Российской Федерации, изложенные в сохраняющих свою силу решениях, являются общеобязательными и распространяются в полной мере на нормы Арбитражного процессуального кодекса Российской Федерации, которыми регулируются сходные отношения по пересмотру в кассационном порядке вступивших в законную силу судебных актов, осуществляемому по правилам главы 35 Арбитражного процессуального кодекса Российской Федерации (статьи 291.6 - 291.15). Это означает, что обращение заинтересованных лиц к Председателю Верховного Суда Российской Федерации, его заместителю с просьбой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вынести определение о его отмене и совершении этого процессуального действия возможно только в виде надлежащим образом оформленных кассационных жалобы, представления и в пределах установленного законом двухмесячного срока на кассационное обжалование; при этом время рассмотрения кассационных жалобы, представления в кассационной инстанции Верховного Суда Российской Федерации при исчислении этого срока учитываться не должно.</w:t>
      </w:r>
    </w:p>
    <w:p w:rsidR="00592951" w:rsidRPr="00237C2D" w:rsidRDefault="00592951" w:rsidP="00592951">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В противном случае участвующие в арбитражном процессе лица были бы поставлены в неравное положение по сравнению с теми лицами, чьи аналогичные права и обязанности предусмотрены Гражданским процессуальным кодексом Российской Федерации. </w:t>
      </w:r>
    </w:p>
    <w:p w:rsidR="00592951" w:rsidRPr="00237C2D" w:rsidRDefault="00592951" w:rsidP="00592951">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12.07.2018 № 31-П (по жалобе </w:t>
      </w:r>
      <w:r w:rsidR="00D07F9F">
        <w:rPr>
          <w:rFonts w:ascii="Times New Roman" w:eastAsia="Times New Roman" w:hAnsi="Times New Roman" w:cs="Times New Roman"/>
          <w:i/>
          <w:color w:val="000000"/>
          <w:sz w:val="28"/>
          <w:szCs w:val="28"/>
        </w:rPr>
        <w:t>О</w:t>
      </w:r>
      <w:r w:rsidRPr="00237C2D">
        <w:rPr>
          <w:rFonts w:ascii="Times New Roman" w:eastAsia="Times New Roman" w:hAnsi="Times New Roman" w:cs="Times New Roman"/>
          <w:i/>
          <w:color w:val="000000"/>
          <w:sz w:val="28"/>
          <w:szCs w:val="28"/>
        </w:rPr>
        <w:t>АО «</w:t>
      </w:r>
      <w:proofErr w:type="spellStart"/>
      <w:r w:rsidRPr="00237C2D">
        <w:rPr>
          <w:rFonts w:ascii="Times New Roman" w:eastAsia="Times New Roman" w:hAnsi="Times New Roman" w:cs="Times New Roman"/>
          <w:i/>
          <w:color w:val="000000"/>
          <w:sz w:val="28"/>
          <w:szCs w:val="28"/>
        </w:rPr>
        <w:t>Волгоцеммаш</w:t>
      </w:r>
      <w:proofErr w:type="spellEnd"/>
      <w:r w:rsidRPr="00237C2D">
        <w:rPr>
          <w:rFonts w:ascii="Times New Roman" w:eastAsia="Times New Roman" w:hAnsi="Times New Roman" w:cs="Times New Roman"/>
          <w:i/>
          <w:color w:val="000000"/>
          <w:sz w:val="28"/>
          <w:szCs w:val="28"/>
        </w:rPr>
        <w:t xml:space="preserve">» о проверке конституционности части 8 статьи 291.6 Арбитражного процессуального кодекса Российской Федерации). </w:t>
      </w:r>
    </w:p>
    <w:p w:rsidR="002A3D1F" w:rsidRPr="00237C2D" w:rsidRDefault="002A3D1F" w:rsidP="002A3D1F">
      <w:pPr>
        <w:spacing w:after="0" w:line="240" w:lineRule="auto"/>
        <w:ind w:firstLine="540"/>
        <w:jc w:val="both"/>
        <w:rPr>
          <w:rFonts w:ascii="Times New Roman" w:hAnsi="Times New Roman" w:cs="Times New Roman"/>
          <w:bCs/>
          <w:sz w:val="28"/>
          <w:szCs w:val="28"/>
        </w:rPr>
      </w:pPr>
    </w:p>
    <w:p w:rsidR="002A3D1F" w:rsidRPr="00237C2D" w:rsidRDefault="007C0E4A" w:rsidP="002A3D1F">
      <w:pPr>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3</w:t>
      </w:r>
      <w:r w:rsidR="002A3D1F" w:rsidRPr="00237C2D">
        <w:rPr>
          <w:rFonts w:ascii="Times New Roman" w:eastAsia="Times New Roman" w:hAnsi="Times New Roman" w:cs="Times New Roman"/>
          <w:b/>
          <w:color w:val="000000"/>
          <w:sz w:val="28"/>
          <w:szCs w:val="28"/>
        </w:rPr>
        <w:t>. </w:t>
      </w:r>
      <w:r w:rsidR="002A3D1F" w:rsidRPr="00237C2D">
        <w:rPr>
          <w:rFonts w:ascii="Times New Roman" w:hAnsi="Times New Roman" w:cs="Times New Roman"/>
          <w:b/>
          <w:bCs/>
          <w:sz w:val="28"/>
          <w:szCs w:val="28"/>
        </w:rPr>
        <w:t xml:space="preserve">Законодательством не предусмотрено иного вида судопроизводства для оспаривания </w:t>
      </w:r>
      <w:r w:rsidR="00592951">
        <w:rPr>
          <w:rFonts w:ascii="Times New Roman" w:hAnsi="Times New Roman" w:cs="Times New Roman"/>
          <w:b/>
          <w:bCs/>
          <w:sz w:val="28"/>
          <w:szCs w:val="28"/>
        </w:rPr>
        <w:t xml:space="preserve">гражданином </w:t>
      </w:r>
      <w:r w:rsidR="002A3D1F" w:rsidRPr="00237C2D">
        <w:rPr>
          <w:rFonts w:ascii="Times New Roman" w:hAnsi="Times New Roman" w:cs="Times New Roman"/>
          <w:b/>
          <w:bCs/>
          <w:sz w:val="28"/>
          <w:szCs w:val="28"/>
        </w:rPr>
        <w:t>решений, действий (бездействия) налогового органа и соответствующих должностных лиц, кроме как в порядке, установленном Кодексом административного судопроизводства Российской Федерации.</w:t>
      </w:r>
    </w:p>
    <w:p w:rsidR="002A3D1F" w:rsidRPr="00237C2D" w:rsidRDefault="002A3D1F" w:rsidP="002A3D1F">
      <w:pPr>
        <w:autoSpaceDE w:val="0"/>
        <w:autoSpaceDN w:val="0"/>
        <w:adjustRightInd w:val="0"/>
        <w:spacing w:after="0" w:line="240" w:lineRule="auto"/>
        <w:ind w:firstLine="540"/>
        <w:jc w:val="both"/>
        <w:rPr>
          <w:rFonts w:ascii="Times New Roman" w:hAnsi="Times New Roman" w:cs="Times New Roman"/>
          <w:b/>
          <w:bCs/>
          <w:sz w:val="28"/>
          <w:szCs w:val="28"/>
        </w:rPr>
      </w:pPr>
    </w:p>
    <w:p w:rsidR="00F10741" w:rsidRPr="00237C2D" w:rsidRDefault="00F10741" w:rsidP="00F10741">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Гражданин обратился в суд с административным иском о возложении на </w:t>
      </w:r>
      <w:r w:rsidR="007C0E4A" w:rsidRPr="00237C2D">
        <w:rPr>
          <w:rFonts w:ascii="Times New Roman" w:hAnsi="Times New Roman" w:cs="Times New Roman"/>
          <w:bCs/>
          <w:sz w:val="28"/>
          <w:szCs w:val="28"/>
        </w:rPr>
        <w:t>налоговый орган</w:t>
      </w:r>
      <w:r w:rsidRPr="00237C2D">
        <w:rPr>
          <w:rFonts w:ascii="Times New Roman" w:hAnsi="Times New Roman" w:cs="Times New Roman"/>
          <w:bCs/>
          <w:sz w:val="28"/>
          <w:szCs w:val="28"/>
        </w:rPr>
        <w:t xml:space="preserve"> обязанности перечислить излишне уплаченные денежные средства, проценты за нарушение срока возврата, взыскать с Министерства финансов Российской Федерации за счет казны Российской Федерации компенсацию морального вреда, взыскать солидарно с ответчиков уплаченные</w:t>
      </w:r>
      <w:r w:rsidR="007C0E4A" w:rsidRPr="00237C2D">
        <w:rPr>
          <w:rFonts w:ascii="Times New Roman" w:hAnsi="Times New Roman" w:cs="Times New Roman"/>
          <w:bCs/>
          <w:sz w:val="28"/>
          <w:szCs w:val="28"/>
        </w:rPr>
        <w:t xml:space="preserve"> им</w:t>
      </w:r>
      <w:r w:rsidRPr="00237C2D">
        <w:rPr>
          <w:rFonts w:ascii="Times New Roman" w:hAnsi="Times New Roman" w:cs="Times New Roman"/>
          <w:bCs/>
          <w:sz w:val="28"/>
          <w:szCs w:val="28"/>
        </w:rPr>
        <w:t xml:space="preserve"> суммы государственной пошлины.</w:t>
      </w:r>
    </w:p>
    <w:p w:rsidR="00F10741" w:rsidRPr="00237C2D" w:rsidRDefault="00F10741" w:rsidP="00F10741">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Судом первой инстанции, поддержанным апелляционной и кассационной инстанциями</w:t>
      </w:r>
      <w:r w:rsidR="00D07F9F">
        <w:rPr>
          <w:rFonts w:ascii="Times New Roman" w:hAnsi="Times New Roman" w:cs="Times New Roman"/>
          <w:bCs/>
          <w:sz w:val="28"/>
          <w:szCs w:val="28"/>
        </w:rPr>
        <w:t>,</w:t>
      </w:r>
      <w:r w:rsidRPr="00237C2D">
        <w:rPr>
          <w:rFonts w:ascii="Times New Roman" w:hAnsi="Times New Roman" w:cs="Times New Roman"/>
          <w:bCs/>
          <w:sz w:val="28"/>
          <w:szCs w:val="28"/>
        </w:rPr>
        <w:t xml:space="preserve"> отказано в принятии административного иска на основании пункта 1 части 1 статьи 128 Кодекса административного судопроизводства Российской Федерации, поскольку спор по заявленным требованиям подлежит рассмотрению и разрешению в порядке гражданского судопроизводства.</w:t>
      </w:r>
    </w:p>
    <w:p w:rsidR="00F10741" w:rsidRPr="00237C2D" w:rsidRDefault="002A3D1F" w:rsidP="00F10741">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lastRenderedPageBreak/>
        <w:t xml:space="preserve">Судебная коллегия по </w:t>
      </w:r>
      <w:r w:rsidR="004337AD" w:rsidRPr="00237C2D">
        <w:rPr>
          <w:rFonts w:ascii="Times New Roman" w:hAnsi="Times New Roman" w:cs="Times New Roman"/>
          <w:sz w:val="28"/>
          <w:szCs w:val="28"/>
        </w:rPr>
        <w:t>административным делам</w:t>
      </w:r>
      <w:r w:rsidRPr="00237C2D">
        <w:rPr>
          <w:rFonts w:ascii="Times New Roman" w:hAnsi="Times New Roman" w:cs="Times New Roman"/>
          <w:sz w:val="28"/>
          <w:szCs w:val="28"/>
        </w:rPr>
        <w:t xml:space="preserve"> Верховного Суда Российской Федерации с такими выводами судов не согласилась указав, что </w:t>
      </w:r>
      <w:r w:rsidR="004337AD" w:rsidRPr="00237C2D">
        <w:rPr>
          <w:rFonts w:ascii="Times New Roman" w:hAnsi="Times New Roman" w:cs="Times New Roman"/>
          <w:sz w:val="28"/>
          <w:szCs w:val="28"/>
        </w:rPr>
        <w:t>п</w:t>
      </w:r>
      <w:r w:rsidR="00F10741" w:rsidRPr="00237C2D">
        <w:rPr>
          <w:rFonts w:ascii="Times New Roman" w:hAnsi="Times New Roman" w:cs="Times New Roman"/>
          <w:sz w:val="28"/>
          <w:szCs w:val="28"/>
        </w:rPr>
        <w:t>оложения части 1 статьи 218 Кодекса административного</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судопроизводства Российской Федерации предоставляют гражданину право</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обратиться в суд с требованиями об оспаривании решений, действий</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(бездействия) органа государственной власти, органа местного</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самоуправления, иного органа, организации, наделенных отдельными</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государственными или иными публичными полномочиями, должностного</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лица, государственного или муниципального служащего, если он полагает,</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что нарушены или оспорены его права, свободы и законные интересы,</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созданы препятствия к осуществлению прав, свобод и реализации законных</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интересов или незаконно возложены какие-либо обязанности.</w:t>
      </w:r>
    </w:p>
    <w:p w:rsidR="002A3D1F" w:rsidRPr="00237C2D" w:rsidRDefault="00DE6207" w:rsidP="00F10741">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Т</w:t>
      </w:r>
      <w:r w:rsidR="00F10741" w:rsidRPr="00237C2D">
        <w:rPr>
          <w:rFonts w:ascii="Times New Roman" w:hAnsi="Times New Roman" w:cs="Times New Roman"/>
          <w:sz w:val="28"/>
          <w:szCs w:val="28"/>
        </w:rPr>
        <w:t>ребования административного истца, связанные с</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оспариванием действий (бездействия) должностных лиц налоговой</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инспекции по вопросу возврата излишне уплаченного налога, вытекают из</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публичных правоотношений и не носят гражданско-правового характера,</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защищаемого в исковом производстве, поскольку спорные правоотношения</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не основаны на равенстве, автономии воли и имущественной</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 xml:space="preserve">самостоятельности сторон. </w:t>
      </w:r>
      <w:r w:rsidRPr="00237C2D">
        <w:rPr>
          <w:rFonts w:ascii="Times New Roman" w:hAnsi="Times New Roman" w:cs="Times New Roman"/>
          <w:sz w:val="28"/>
          <w:szCs w:val="28"/>
        </w:rPr>
        <w:t>Учитывая, что в</w:t>
      </w:r>
      <w:r w:rsidR="00F10741" w:rsidRPr="00237C2D">
        <w:rPr>
          <w:rFonts w:ascii="Times New Roman" w:hAnsi="Times New Roman" w:cs="Times New Roman"/>
          <w:sz w:val="28"/>
          <w:szCs w:val="28"/>
        </w:rPr>
        <w:t xml:space="preserve"> данном случае налоговая инспекция реализует</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административные и иные публично-властные полномочия по исполнению и</w:t>
      </w:r>
      <w:r w:rsidR="004337AD" w:rsidRPr="00237C2D">
        <w:rPr>
          <w:rFonts w:ascii="Times New Roman" w:hAnsi="Times New Roman" w:cs="Times New Roman"/>
          <w:sz w:val="28"/>
          <w:szCs w:val="28"/>
        </w:rPr>
        <w:t xml:space="preserve"> </w:t>
      </w:r>
      <w:r w:rsidR="00F10741" w:rsidRPr="00237C2D">
        <w:rPr>
          <w:rFonts w:ascii="Times New Roman" w:hAnsi="Times New Roman" w:cs="Times New Roman"/>
          <w:sz w:val="28"/>
          <w:szCs w:val="28"/>
        </w:rPr>
        <w:t>применению законов в отношении заявителя</w:t>
      </w:r>
      <w:r w:rsidRPr="00237C2D">
        <w:rPr>
          <w:rFonts w:ascii="Times New Roman" w:hAnsi="Times New Roman" w:cs="Times New Roman"/>
          <w:sz w:val="28"/>
          <w:szCs w:val="28"/>
        </w:rPr>
        <w:t xml:space="preserve"> дело должно рассматриваться по правилам предусмотренным Кодексом административного судопроизводства Российской Федерации</w:t>
      </w:r>
      <w:r w:rsidR="00F10741" w:rsidRPr="00237C2D">
        <w:rPr>
          <w:rFonts w:ascii="Times New Roman" w:hAnsi="Times New Roman" w:cs="Times New Roman"/>
          <w:sz w:val="28"/>
          <w:szCs w:val="28"/>
        </w:rPr>
        <w:t>.</w:t>
      </w:r>
    </w:p>
    <w:p w:rsidR="004337AD" w:rsidRPr="00237C2D" w:rsidRDefault="004337AD" w:rsidP="00DE6207">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также отметила, что наличие требования административного истца о компенсации морального вреда не могли служить поводом к отказу в принят</w:t>
      </w:r>
      <w:r w:rsidR="00DE6207" w:rsidRPr="00237C2D">
        <w:rPr>
          <w:rFonts w:ascii="Times New Roman" w:hAnsi="Times New Roman" w:cs="Times New Roman"/>
          <w:sz w:val="28"/>
          <w:szCs w:val="28"/>
        </w:rPr>
        <w:t xml:space="preserve">ии всего административного иска, так как </w:t>
      </w:r>
      <w:r w:rsidRPr="00237C2D">
        <w:rPr>
          <w:rFonts w:ascii="Times New Roman" w:hAnsi="Times New Roman" w:cs="Times New Roman"/>
          <w:sz w:val="28"/>
          <w:szCs w:val="28"/>
        </w:rPr>
        <w:t>данные требования являются производными от основных требований и мог</w:t>
      </w:r>
      <w:r w:rsidR="00DE6207" w:rsidRPr="00237C2D">
        <w:rPr>
          <w:rFonts w:ascii="Times New Roman" w:hAnsi="Times New Roman" w:cs="Times New Roman"/>
          <w:sz w:val="28"/>
          <w:szCs w:val="28"/>
        </w:rPr>
        <w:t>ут</w:t>
      </w:r>
      <w:r w:rsidRPr="00237C2D">
        <w:rPr>
          <w:rFonts w:ascii="Times New Roman" w:hAnsi="Times New Roman" w:cs="Times New Roman"/>
          <w:sz w:val="28"/>
          <w:szCs w:val="28"/>
        </w:rPr>
        <w:t xml:space="preserve"> быть рассмотрены в соответствии с правилами, предусмотренными Гражданским кодексом Российской Федерации.</w:t>
      </w:r>
    </w:p>
    <w:p w:rsidR="002A3D1F" w:rsidRPr="00237C2D" w:rsidRDefault="002A3D1F" w:rsidP="00DE6207">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0</w:t>
      </w:r>
      <w:r w:rsidR="00DE6207" w:rsidRPr="00237C2D">
        <w:rPr>
          <w:rFonts w:ascii="Times New Roman" w:eastAsia="Times New Roman" w:hAnsi="Times New Roman" w:cs="Times New Roman"/>
          <w:i/>
          <w:sz w:val="28"/>
          <w:szCs w:val="28"/>
        </w:rPr>
        <w:t>8</w:t>
      </w:r>
      <w:r w:rsidRPr="00237C2D">
        <w:rPr>
          <w:rFonts w:ascii="Times New Roman" w:eastAsia="Times New Roman" w:hAnsi="Times New Roman" w:cs="Times New Roman"/>
          <w:i/>
          <w:sz w:val="28"/>
          <w:szCs w:val="28"/>
        </w:rPr>
        <w:t xml:space="preserve">.08.2018 </w:t>
      </w:r>
      <w:r w:rsidR="00DE6207" w:rsidRPr="00237C2D">
        <w:rPr>
          <w:rFonts w:ascii="Times New Roman" w:eastAsia="Times New Roman" w:hAnsi="Times New Roman" w:cs="Times New Roman"/>
          <w:i/>
          <w:sz w:val="28"/>
          <w:szCs w:val="28"/>
        </w:rPr>
        <w:t xml:space="preserve">по делу </w:t>
      </w:r>
      <w:r w:rsidRPr="00237C2D">
        <w:rPr>
          <w:rFonts w:ascii="Times New Roman" w:eastAsia="Times New Roman" w:hAnsi="Times New Roman" w:cs="Times New Roman"/>
          <w:i/>
          <w:sz w:val="28"/>
          <w:szCs w:val="28"/>
        </w:rPr>
        <w:t>№ </w:t>
      </w:r>
      <w:r w:rsidR="00DE6207" w:rsidRPr="00237C2D">
        <w:rPr>
          <w:rFonts w:ascii="Times New Roman" w:eastAsia="Times New Roman" w:hAnsi="Times New Roman" w:cs="Times New Roman"/>
          <w:i/>
          <w:sz w:val="28"/>
          <w:szCs w:val="28"/>
        </w:rPr>
        <w:t xml:space="preserve">5-КГ18-140 </w:t>
      </w:r>
      <w:r w:rsidRPr="00237C2D">
        <w:rPr>
          <w:rFonts w:ascii="Times New Roman" w:eastAsia="Times New Roman" w:hAnsi="Times New Roman" w:cs="Times New Roman"/>
          <w:i/>
          <w:sz w:val="28"/>
          <w:szCs w:val="28"/>
        </w:rPr>
        <w:t>(</w:t>
      </w:r>
      <w:r w:rsidR="00DE6207" w:rsidRPr="00237C2D">
        <w:rPr>
          <w:rFonts w:ascii="Times New Roman" w:eastAsia="Times New Roman" w:hAnsi="Times New Roman" w:cs="Times New Roman"/>
          <w:i/>
          <w:sz w:val="28"/>
          <w:szCs w:val="28"/>
        </w:rPr>
        <w:t>гражданин</w:t>
      </w:r>
      <w:r w:rsidRPr="00237C2D">
        <w:rPr>
          <w:rFonts w:ascii="Times New Roman" w:eastAsia="Times New Roman" w:hAnsi="Times New Roman" w:cs="Times New Roman"/>
          <w:i/>
          <w:sz w:val="28"/>
          <w:szCs w:val="28"/>
        </w:rPr>
        <w:t xml:space="preserve"> против</w:t>
      </w:r>
      <w:r w:rsidRPr="00237C2D">
        <w:rPr>
          <w:rFonts w:ascii="Times New Roman" w:hAnsi="Times New Roman" w:cs="Times New Roman"/>
          <w:i/>
          <w:iCs/>
          <w:sz w:val="28"/>
          <w:szCs w:val="28"/>
        </w:rPr>
        <w:t xml:space="preserve"> </w:t>
      </w:r>
      <w:r w:rsidR="00DE6207" w:rsidRPr="00237C2D">
        <w:rPr>
          <w:rFonts w:ascii="Times New Roman" w:hAnsi="Times New Roman" w:cs="Times New Roman"/>
          <w:i/>
          <w:iCs/>
          <w:sz w:val="28"/>
          <w:szCs w:val="28"/>
        </w:rPr>
        <w:t>Инспекции Федеральной налоговой службы № 3 по г. Москве</w:t>
      </w:r>
      <w:r w:rsidRPr="00237C2D">
        <w:rPr>
          <w:rFonts w:ascii="Times New Roman" w:eastAsia="Times New Roman" w:hAnsi="Times New Roman" w:cs="Times New Roman"/>
          <w:i/>
          <w:sz w:val="28"/>
          <w:szCs w:val="28"/>
        </w:rPr>
        <w:t>).</w:t>
      </w:r>
    </w:p>
    <w:p w:rsidR="002A3D1F" w:rsidRPr="00237C2D" w:rsidRDefault="002A3D1F" w:rsidP="004B0D0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4. </w:t>
      </w:r>
      <w:r w:rsidRPr="00237C2D">
        <w:rPr>
          <w:rFonts w:ascii="Times New Roman" w:hAnsi="Times New Roman" w:cs="Times New Roman"/>
          <w:b/>
          <w:bCs/>
          <w:sz w:val="28"/>
          <w:szCs w:val="28"/>
        </w:rPr>
        <w:t>В отношении дохода, не связанного с ведением иностранной организацией деятельности в Российской Федерации (совершением операций по продаже товаров (работ, услуг), имущественных прав), налоговая юрисдикция Российской Федерации по общему правилу распространяется на все доходы, экономическим источником возникновения которых является территория государства в связи с чем такой доход может облагаться в Российской Федерации на основании пункта 1 статьи 309 Налогового кодекса Российской Федерации.</w:t>
      </w:r>
    </w:p>
    <w:p w:rsidR="00977F6B" w:rsidRPr="00237C2D" w:rsidRDefault="00977F6B" w:rsidP="000B2016">
      <w:pPr>
        <w:autoSpaceDE w:val="0"/>
        <w:autoSpaceDN w:val="0"/>
        <w:adjustRightInd w:val="0"/>
        <w:spacing w:after="0" w:line="240" w:lineRule="auto"/>
        <w:ind w:firstLine="540"/>
        <w:jc w:val="both"/>
        <w:rPr>
          <w:rFonts w:ascii="Times New Roman" w:hAnsi="Times New Roman" w:cs="Times New Roman"/>
          <w:b/>
          <w:bCs/>
          <w:sz w:val="28"/>
          <w:szCs w:val="28"/>
        </w:rPr>
      </w:pP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По результатам камеральной налоговой проверки налоговым органом обществу доначислен налог на прибыль организаций в связи с необоснованн</w:t>
      </w:r>
      <w:r w:rsidR="00592951">
        <w:rPr>
          <w:rFonts w:ascii="Times New Roman" w:hAnsi="Times New Roman" w:cs="Times New Roman"/>
          <w:bCs/>
          <w:sz w:val="28"/>
          <w:szCs w:val="28"/>
        </w:rPr>
        <w:t>ы</w:t>
      </w:r>
      <w:r w:rsidRPr="00237C2D">
        <w:rPr>
          <w:rFonts w:ascii="Times New Roman" w:hAnsi="Times New Roman" w:cs="Times New Roman"/>
          <w:bCs/>
          <w:sz w:val="28"/>
          <w:szCs w:val="28"/>
        </w:rPr>
        <w:t xml:space="preserve">м </w:t>
      </w:r>
      <w:r w:rsidR="00592951">
        <w:rPr>
          <w:rFonts w:ascii="Times New Roman" w:hAnsi="Times New Roman" w:cs="Times New Roman"/>
          <w:bCs/>
          <w:sz w:val="28"/>
          <w:szCs w:val="28"/>
        </w:rPr>
        <w:t xml:space="preserve">уменьшением налоговой базы на </w:t>
      </w:r>
      <w:r w:rsidRPr="00237C2D">
        <w:rPr>
          <w:rFonts w:ascii="Times New Roman" w:hAnsi="Times New Roman" w:cs="Times New Roman"/>
          <w:bCs/>
          <w:sz w:val="28"/>
          <w:szCs w:val="28"/>
        </w:rPr>
        <w:t>расход</w:t>
      </w:r>
      <w:r w:rsidR="00592951">
        <w:rPr>
          <w:rFonts w:ascii="Times New Roman" w:hAnsi="Times New Roman" w:cs="Times New Roman"/>
          <w:bCs/>
          <w:sz w:val="28"/>
          <w:szCs w:val="28"/>
        </w:rPr>
        <w:t>ы, произведенные</w:t>
      </w:r>
      <w:r w:rsidRPr="00237C2D">
        <w:rPr>
          <w:rFonts w:ascii="Times New Roman" w:hAnsi="Times New Roman" w:cs="Times New Roman"/>
          <w:bCs/>
          <w:sz w:val="28"/>
          <w:szCs w:val="28"/>
        </w:rPr>
        <w:t xml:space="preserve"> по договорам с иностранной компанией.</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lastRenderedPageBreak/>
        <w:t>Суды поддерживая позицию инспекции указали, что налоговым органом доказано отсутствие реальных хозяйственных отношений общества с иностранной компанией и создание формального документооборота по исполнению не имеющих разумной деловой цели и экономического смысла договоров.</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Учитывая данное обстоятельство по результатам повторной выездной налоговой проверки на основании подпункта 10 пункта 1 статьи 309 Налогового кодекса Российской Федерации </w:t>
      </w:r>
      <w:r w:rsidR="003C0624" w:rsidRPr="00237C2D">
        <w:rPr>
          <w:rFonts w:ascii="Times New Roman" w:hAnsi="Times New Roman" w:cs="Times New Roman"/>
          <w:bCs/>
          <w:sz w:val="28"/>
          <w:szCs w:val="28"/>
        </w:rPr>
        <w:t xml:space="preserve">вышестоящим налоговом органом </w:t>
      </w:r>
      <w:r w:rsidRPr="00237C2D">
        <w:rPr>
          <w:rFonts w:ascii="Times New Roman" w:hAnsi="Times New Roman" w:cs="Times New Roman"/>
          <w:bCs/>
          <w:sz w:val="28"/>
          <w:szCs w:val="28"/>
        </w:rPr>
        <w:t>обществу также доначислен налог на доходы иностранной организации, так как общество не исполнило обязанность налогового агента по исчислению, удержанию и перечислению в бюджет указанного налога от источников в Российской Федерации с денежных средств, выплаченных иностранной компании вне связи с предпринимательской деятельностью.</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 первой инстанции, отказывая обществу в удовлетворении заявленного требования, исходил из того, что денежные средства в указанной сумме перечислены обществом в адрес иностранной компании вне связи с ведением ею предпринимательской деятельности, перечисление произведено в отсутствие какого-либо встречного представления от иностранной компании обществу. При этом суд учел наличие вступивших в законную силу судебных актов, которыми установлен факт создания формального документооборота в отношении договоров и актов оказанных услуг.</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 первой инстанции признал несостоятельной ссылку общества на</w:t>
      </w:r>
      <w:r w:rsidR="00D07F9F">
        <w:rPr>
          <w:rFonts w:ascii="Times New Roman" w:hAnsi="Times New Roman" w:cs="Times New Roman"/>
          <w:bCs/>
          <w:sz w:val="28"/>
          <w:szCs w:val="28"/>
        </w:rPr>
        <w:t xml:space="preserve"> статью 7</w:t>
      </w:r>
      <w:r w:rsidRPr="00237C2D">
        <w:rPr>
          <w:rFonts w:ascii="Times New Roman" w:hAnsi="Times New Roman" w:cs="Times New Roman"/>
          <w:bCs/>
          <w:sz w:val="28"/>
          <w:szCs w:val="28"/>
        </w:rPr>
        <w:t xml:space="preserve"> Соглашени</w:t>
      </w:r>
      <w:r w:rsidR="00D07F9F">
        <w:rPr>
          <w:rFonts w:ascii="Times New Roman" w:hAnsi="Times New Roman" w:cs="Times New Roman"/>
          <w:bCs/>
          <w:sz w:val="28"/>
          <w:szCs w:val="28"/>
        </w:rPr>
        <w:t>я</w:t>
      </w:r>
      <w:r w:rsidRPr="00237C2D">
        <w:rPr>
          <w:rFonts w:ascii="Times New Roman" w:hAnsi="Times New Roman" w:cs="Times New Roman"/>
          <w:bCs/>
          <w:sz w:val="28"/>
          <w:szCs w:val="28"/>
        </w:rPr>
        <w:t xml:space="preserve"> между Правительством Российской Федерации и Правительством Канады от 05.10.1995 «Об </w:t>
      </w:r>
      <w:proofErr w:type="spellStart"/>
      <w:r w:rsidRPr="00237C2D">
        <w:rPr>
          <w:rFonts w:ascii="Times New Roman" w:hAnsi="Times New Roman" w:cs="Times New Roman"/>
          <w:bCs/>
          <w:sz w:val="28"/>
          <w:szCs w:val="28"/>
        </w:rPr>
        <w:t>избежании</w:t>
      </w:r>
      <w:proofErr w:type="spellEnd"/>
      <w:r w:rsidRPr="00237C2D">
        <w:rPr>
          <w:rFonts w:ascii="Times New Roman" w:hAnsi="Times New Roman" w:cs="Times New Roman"/>
          <w:bCs/>
          <w:sz w:val="28"/>
          <w:szCs w:val="28"/>
        </w:rPr>
        <w:t xml:space="preserve"> двойного налогообложения и предотвращении уклонения от налогообложения в отношении налогов на доходы и имущество» (далее - Соглашение), отметив, что в данном случае иностранной компанией получены «другие доходы», которые в соответствии со статьей 21 Соглашения могут быть обложены в государстве, в котором доход возникает.</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Суд апелляционной инстанции, выводы которого поддержаны окружным судом, решение суда первой инстанции отменил. Удовлетворяя заявленное требование общества, он исходил из того, что признание </w:t>
      </w:r>
      <w:proofErr w:type="gramStart"/>
      <w:r w:rsidRPr="00237C2D">
        <w:rPr>
          <w:rFonts w:ascii="Times New Roman" w:hAnsi="Times New Roman" w:cs="Times New Roman"/>
          <w:bCs/>
          <w:sz w:val="28"/>
          <w:szCs w:val="28"/>
        </w:rPr>
        <w:t>сделки</w:t>
      </w:r>
      <w:proofErr w:type="gramEnd"/>
      <w:r w:rsidRPr="00237C2D">
        <w:rPr>
          <w:rFonts w:ascii="Times New Roman" w:hAnsi="Times New Roman" w:cs="Times New Roman"/>
          <w:bCs/>
          <w:sz w:val="28"/>
          <w:szCs w:val="28"/>
        </w:rPr>
        <w:t xml:space="preserve"> мнимой или притворной само по себе не означает, что имело место безвозмездное перечисление денежных средств, и согласно пункту 7 Соглашения иностранная компания должна уплачивать налоги от своей деятельности на территории Канады.</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 Судебная коллегия по экономическим спорам Верховного Суда Российской Федерации с такими выводами судов апелляционной и кассационной инстанций не согласилась указав, что, в отношении именно дохода в виде дивидендов, процентов, роялти и аналогичных выплат, не связанного с ведением иностранной организацией деятельности в Российской Федерации (совершением операций по продаже товаров (работ, услуг), имущественных прав), налоговая юрисдикция Российской Федерации по общему правилу распространяется на все доходы, экономическим источником возникновения которых является территория государства.</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lastRenderedPageBreak/>
        <w:t>По настоящему делу судами установлено, что денежные средства получены иностранной компанией безвозмездно, поскольку предусмотренные договорами услуги фактически не оказаны данным лицом и из дела не следует намерение их оказать.</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Следовательно, указанные денежные средства, при отсутствии иных доказательств, объясняющих природу платежа, по факту представляли собой часть имущества (капитала) общества, связанного по источнику своего образования с территорией Российской Федерации, распределенного в пользу иностранной компании с ведома российской организации и на безвозвратной основе, то есть имела места выплата пассивного дохода.</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Судебная коллегия пришла к выводу, что если выплачиваемый иностранной организации доход прямо не упомянут в пункте 1 статьи 309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как подлежащий налогообложению, то при возникновении спора о наличии у российской организации, выплачивающей доход в пользу иностранного лица, обязанностей налогового агента, на налоговом органе лежит бремя доказывания возможности отнесения произведенных выплат к категории пассивного дохода, а также связь дохода с территорией Российской Федерации.</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этом исходя из пункта 1 статьи 54 Налогового кодекса Российской Федерации и пункта 3 постановления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не исключается возможность изменения налоговым органом квалификации выплат, произведенных иностранной организации, если доходы от активных операций (реализации товаров, работ или услуг, отчуждения имущественных прав) в действительности представляют собой скрытую форму выплаты пассивного дохода (дивидендов, процентов, роялти и аналогичных платежей) и подлежали отражению в учете в таком качестве.</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В настоящем случае с учетом изменения квалификации дохода, его налогообложение в Российской Федерации отвечает пункту 2 статьи 21 Соглашения, согласно которому другие доходы (не упомянутые в предыдущих статьях Соглашения) могут облагаться налогами в том государстве, из источников в котором они возникают, а статья 7 Соглашения применению не подлежала, поскольку посвящена налогообложению доходов от активных операций.</w:t>
      </w:r>
    </w:p>
    <w:p w:rsidR="000B2016" w:rsidRPr="00237C2D" w:rsidRDefault="000B2016" w:rsidP="000B2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Вопреки выводам суда апелляционной инстанции и суда округа, непредставление налоговым органом сведений о дальнейшем движении денежных средств после поступления их на счет иностранной компании и </w:t>
      </w:r>
      <w:proofErr w:type="spellStart"/>
      <w:r w:rsidRPr="00237C2D">
        <w:rPr>
          <w:rFonts w:ascii="Times New Roman" w:hAnsi="Times New Roman" w:cs="Times New Roman"/>
          <w:bCs/>
          <w:sz w:val="28"/>
          <w:szCs w:val="28"/>
        </w:rPr>
        <w:t>неустановлении</w:t>
      </w:r>
      <w:proofErr w:type="spellEnd"/>
      <w:r w:rsidRPr="00237C2D">
        <w:rPr>
          <w:rFonts w:ascii="Times New Roman" w:hAnsi="Times New Roman" w:cs="Times New Roman"/>
          <w:bCs/>
          <w:sz w:val="28"/>
          <w:szCs w:val="28"/>
        </w:rPr>
        <w:t xml:space="preserve"> действительного налогоплательщика, в рассматриваемом случае не могло являться основанием для вывода о незаконности доначисления налога российской организации, поскольку факт выплаты дохода иностранной организации установлен бесспорно и с этим обстоятельством пункт 1 статьи 310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связывает возникновение обязанностей налогового агента у российской организации, выплачивающей доход.</w:t>
      </w:r>
    </w:p>
    <w:p w:rsidR="000B2016" w:rsidRPr="00237C2D" w:rsidRDefault="000B2016" w:rsidP="000B2016">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lastRenderedPageBreak/>
        <w:t>Данные выводы содержатся в Определении Верховного Суда Российской Федерации от 07.09.2018 № 309-КГ18-6366 по делу № А50-16961/2017 (ООО «</w:t>
      </w:r>
      <w:proofErr w:type="spellStart"/>
      <w:r w:rsidRPr="00237C2D">
        <w:rPr>
          <w:rFonts w:ascii="Times New Roman" w:eastAsia="Times New Roman" w:hAnsi="Times New Roman" w:cs="Times New Roman"/>
          <w:i/>
          <w:sz w:val="28"/>
          <w:szCs w:val="28"/>
        </w:rPr>
        <w:t>ГалоПолимер</w:t>
      </w:r>
      <w:proofErr w:type="spellEnd"/>
      <w:r w:rsidRPr="00237C2D">
        <w:rPr>
          <w:rFonts w:ascii="Times New Roman" w:eastAsia="Times New Roman" w:hAnsi="Times New Roman" w:cs="Times New Roman"/>
          <w:i/>
          <w:sz w:val="28"/>
          <w:szCs w:val="28"/>
        </w:rPr>
        <w:t xml:space="preserve"> Кирово-Чепецк» против</w:t>
      </w:r>
      <w:r w:rsidRPr="00237C2D">
        <w:rPr>
          <w:rFonts w:ascii="Times New Roman" w:hAnsi="Times New Roman" w:cs="Times New Roman"/>
          <w:i/>
          <w:iCs/>
          <w:sz w:val="28"/>
          <w:szCs w:val="28"/>
        </w:rPr>
        <w:t xml:space="preserve"> Управления Федеральной налоговой службы по Пермскому краю</w:t>
      </w:r>
      <w:r w:rsidRPr="00237C2D">
        <w:rPr>
          <w:rFonts w:ascii="Times New Roman" w:eastAsia="Times New Roman" w:hAnsi="Times New Roman" w:cs="Times New Roman"/>
          <w:i/>
          <w:sz w:val="28"/>
          <w:szCs w:val="28"/>
        </w:rPr>
        <w:t>).</w:t>
      </w:r>
    </w:p>
    <w:p w:rsidR="000B2016" w:rsidRPr="00237C2D" w:rsidRDefault="000B2016" w:rsidP="000B2016">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592951" w:rsidRDefault="006D079D" w:rsidP="00616024">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237C2D">
        <w:rPr>
          <w:rFonts w:ascii="Times New Roman" w:eastAsia="Times New Roman" w:hAnsi="Times New Roman" w:cs="Times New Roman"/>
          <w:b/>
          <w:color w:val="000000"/>
          <w:sz w:val="28"/>
          <w:szCs w:val="28"/>
        </w:rPr>
        <w:t>5</w:t>
      </w:r>
      <w:r w:rsidR="00616024" w:rsidRPr="00237C2D">
        <w:rPr>
          <w:rFonts w:ascii="Times New Roman" w:eastAsia="Times New Roman" w:hAnsi="Times New Roman" w:cs="Times New Roman"/>
          <w:b/>
          <w:color w:val="000000"/>
          <w:sz w:val="28"/>
          <w:szCs w:val="28"/>
        </w:rPr>
        <w:t>. </w:t>
      </w:r>
      <w:r w:rsidR="00592951">
        <w:rPr>
          <w:rFonts w:ascii="Times New Roman" w:eastAsia="Times New Roman" w:hAnsi="Times New Roman" w:cs="Times New Roman"/>
          <w:b/>
          <w:color w:val="000000"/>
          <w:sz w:val="28"/>
          <w:szCs w:val="28"/>
        </w:rPr>
        <w:t xml:space="preserve">Представление документов об исполнении обязанности по уплате налога </w:t>
      </w:r>
      <w:r w:rsidR="00E82761">
        <w:rPr>
          <w:rFonts w:ascii="Times New Roman" w:eastAsia="Times New Roman" w:hAnsi="Times New Roman" w:cs="Times New Roman"/>
          <w:b/>
          <w:color w:val="000000"/>
          <w:sz w:val="28"/>
          <w:szCs w:val="28"/>
        </w:rPr>
        <w:t xml:space="preserve">с дивидендов в полном объеме в иностранном государстве не освобождает налогового агента от обязанности удержания и перечисления </w:t>
      </w:r>
      <w:r w:rsidR="00527BEC">
        <w:rPr>
          <w:rFonts w:ascii="Times New Roman" w:eastAsia="Times New Roman" w:hAnsi="Times New Roman" w:cs="Times New Roman"/>
          <w:b/>
          <w:color w:val="000000"/>
          <w:sz w:val="28"/>
          <w:szCs w:val="28"/>
        </w:rPr>
        <w:t>налога в соответствии с подпунктом</w:t>
      </w:r>
      <w:r w:rsidR="00527BEC" w:rsidRPr="00527BEC">
        <w:rPr>
          <w:rFonts w:ascii="Times New Roman" w:eastAsia="Times New Roman" w:hAnsi="Times New Roman" w:cs="Times New Roman"/>
          <w:b/>
          <w:color w:val="000000"/>
          <w:sz w:val="28"/>
          <w:szCs w:val="28"/>
        </w:rPr>
        <w:t xml:space="preserve"> 1 пункта 1 статьи 309 Налогового кодекса Российской Федерации</w:t>
      </w:r>
      <w:r w:rsidR="00527BEC">
        <w:rPr>
          <w:rFonts w:ascii="Times New Roman" w:eastAsia="Times New Roman" w:hAnsi="Times New Roman" w:cs="Times New Roman"/>
          <w:b/>
          <w:color w:val="000000"/>
          <w:sz w:val="28"/>
          <w:szCs w:val="28"/>
        </w:rPr>
        <w:t>.</w:t>
      </w:r>
    </w:p>
    <w:p w:rsidR="00616024" w:rsidRPr="00237C2D" w:rsidRDefault="00616024" w:rsidP="00527BEC">
      <w:pPr>
        <w:autoSpaceDE w:val="0"/>
        <w:autoSpaceDN w:val="0"/>
        <w:adjustRightInd w:val="0"/>
        <w:spacing w:after="0" w:line="240" w:lineRule="auto"/>
        <w:jc w:val="both"/>
        <w:rPr>
          <w:rFonts w:ascii="Times New Roman" w:hAnsi="Times New Roman" w:cs="Times New Roman"/>
          <w:b/>
          <w:bCs/>
          <w:sz w:val="28"/>
          <w:szCs w:val="28"/>
        </w:rPr>
      </w:pPr>
    </w:p>
    <w:p w:rsidR="00527BEC" w:rsidRPr="00527BEC" w:rsidRDefault="00527BEC"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527BEC">
        <w:rPr>
          <w:rFonts w:ascii="Times New Roman" w:hAnsi="Times New Roman" w:cs="Times New Roman"/>
          <w:bCs/>
          <w:sz w:val="28"/>
          <w:szCs w:val="28"/>
        </w:rPr>
        <w:t xml:space="preserve">Инспекцией в ходе камеральной проверки налогового расчета </w:t>
      </w:r>
      <w:proofErr w:type="gramStart"/>
      <w:r w:rsidRPr="00527BEC">
        <w:rPr>
          <w:rFonts w:ascii="Times New Roman" w:hAnsi="Times New Roman" w:cs="Times New Roman"/>
          <w:bCs/>
          <w:sz w:val="28"/>
          <w:szCs w:val="28"/>
        </w:rPr>
        <w:t>о суммах</w:t>
      </w:r>
      <w:proofErr w:type="gramEnd"/>
      <w:r w:rsidRPr="00527BEC">
        <w:rPr>
          <w:rFonts w:ascii="Times New Roman" w:hAnsi="Times New Roman" w:cs="Times New Roman"/>
          <w:bCs/>
          <w:sz w:val="28"/>
          <w:szCs w:val="28"/>
        </w:rPr>
        <w:t xml:space="preserve"> выплаченных иностранным организациям доходов и удержанных налогов за 9</w:t>
      </w:r>
      <w:r>
        <w:rPr>
          <w:rFonts w:ascii="Times New Roman" w:hAnsi="Times New Roman" w:cs="Times New Roman"/>
          <w:bCs/>
          <w:sz w:val="28"/>
          <w:szCs w:val="28"/>
        </w:rPr>
        <w:t> </w:t>
      </w:r>
      <w:r w:rsidRPr="00527BEC">
        <w:rPr>
          <w:rFonts w:ascii="Times New Roman" w:hAnsi="Times New Roman" w:cs="Times New Roman"/>
          <w:bCs/>
          <w:sz w:val="28"/>
          <w:szCs w:val="28"/>
        </w:rPr>
        <w:t xml:space="preserve">месяцев 2016 года, установлено, что обществом не была выполнена обязанность налогового агента по исчислению, удержанию и перечислению в бюджет налога с дохода в виде дивидендов, выплаченного иностранному участнику общества </w:t>
      </w:r>
      <w:r w:rsidR="00D07F9F">
        <w:rPr>
          <w:rFonts w:ascii="Times New Roman" w:hAnsi="Times New Roman" w:cs="Times New Roman"/>
          <w:bCs/>
          <w:sz w:val="28"/>
          <w:szCs w:val="28"/>
        </w:rPr>
        <w:t xml:space="preserve">- </w:t>
      </w:r>
      <w:r w:rsidR="00757CF8">
        <w:rPr>
          <w:rFonts w:ascii="Times New Roman" w:hAnsi="Times New Roman" w:cs="Times New Roman"/>
          <w:bCs/>
          <w:sz w:val="28"/>
          <w:szCs w:val="28"/>
        </w:rPr>
        <w:t>резидент</w:t>
      </w:r>
      <w:r w:rsidR="00D07F9F">
        <w:rPr>
          <w:rFonts w:ascii="Times New Roman" w:hAnsi="Times New Roman" w:cs="Times New Roman"/>
          <w:bCs/>
          <w:sz w:val="28"/>
          <w:szCs w:val="28"/>
        </w:rPr>
        <w:t>у</w:t>
      </w:r>
      <w:r>
        <w:rPr>
          <w:rFonts w:ascii="Times New Roman" w:hAnsi="Times New Roman" w:cs="Times New Roman"/>
          <w:bCs/>
          <w:sz w:val="28"/>
          <w:szCs w:val="28"/>
        </w:rPr>
        <w:t xml:space="preserve"> </w:t>
      </w:r>
      <w:r w:rsidRPr="00527BEC">
        <w:rPr>
          <w:rFonts w:ascii="Times New Roman" w:hAnsi="Times New Roman" w:cs="Times New Roman"/>
          <w:bCs/>
          <w:sz w:val="28"/>
          <w:szCs w:val="28"/>
        </w:rPr>
        <w:t>Республик</w:t>
      </w:r>
      <w:r>
        <w:rPr>
          <w:rFonts w:ascii="Times New Roman" w:hAnsi="Times New Roman" w:cs="Times New Roman"/>
          <w:bCs/>
          <w:sz w:val="28"/>
          <w:szCs w:val="28"/>
        </w:rPr>
        <w:t>и</w:t>
      </w:r>
      <w:r w:rsidRPr="00527BEC">
        <w:rPr>
          <w:rFonts w:ascii="Times New Roman" w:hAnsi="Times New Roman" w:cs="Times New Roman"/>
          <w:bCs/>
          <w:sz w:val="28"/>
          <w:szCs w:val="28"/>
        </w:rPr>
        <w:t xml:space="preserve"> Беларусь. Решением инспекции обществу предложено перечислить налог с доходов, полученных иностранной организацией от источника в Российской Федерации, по ставке 15 процентов.</w:t>
      </w:r>
    </w:p>
    <w:p w:rsidR="00527BEC" w:rsidRDefault="00527BEC"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527BEC">
        <w:rPr>
          <w:rFonts w:ascii="Times New Roman" w:hAnsi="Times New Roman" w:cs="Times New Roman"/>
          <w:bCs/>
          <w:sz w:val="28"/>
          <w:szCs w:val="28"/>
        </w:rPr>
        <w:t xml:space="preserve">По результатам рассмотрения дела суды первой и апелляционной инстанций пришли к выводу об отсутствии у общества обязанности по удержанию налога в связи с предоставлением иностранной организацией документа, подтверждающего постоянное местонахождение организации в Республике Беларусь, что свидетельствует соблюдении положений Соглашения между Правительством Российской Федерации и Правительством Республики Беларусь от 21.04.1995 «Об </w:t>
      </w:r>
      <w:proofErr w:type="spellStart"/>
      <w:r w:rsidRPr="00527BEC">
        <w:rPr>
          <w:rFonts w:ascii="Times New Roman" w:hAnsi="Times New Roman" w:cs="Times New Roman"/>
          <w:bCs/>
          <w:sz w:val="28"/>
          <w:szCs w:val="28"/>
        </w:rPr>
        <w:t>избежании</w:t>
      </w:r>
      <w:proofErr w:type="spellEnd"/>
      <w:r w:rsidRPr="00527BEC">
        <w:rPr>
          <w:rFonts w:ascii="Times New Roman" w:hAnsi="Times New Roman" w:cs="Times New Roman"/>
          <w:bCs/>
          <w:sz w:val="28"/>
          <w:szCs w:val="28"/>
        </w:rPr>
        <w:t xml:space="preserve"> двойного налогообложения и предотвращении уклонения от уплаты налогов в отношении налогов на доходы и имущество» (далее – Соглашение).</w:t>
      </w:r>
    </w:p>
    <w:p w:rsidR="002B4187" w:rsidRPr="00527BEC" w:rsidRDefault="002B4187"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2B4187">
        <w:rPr>
          <w:rFonts w:ascii="Times New Roman" w:hAnsi="Times New Roman" w:cs="Times New Roman"/>
          <w:bCs/>
          <w:sz w:val="28"/>
          <w:szCs w:val="28"/>
        </w:rPr>
        <w:t xml:space="preserve">Иностранное общество полностью исчислило и уплатило в бюджет </w:t>
      </w:r>
      <w:r w:rsidR="00A44F0B">
        <w:rPr>
          <w:rFonts w:ascii="Times New Roman" w:hAnsi="Times New Roman" w:cs="Times New Roman"/>
          <w:bCs/>
          <w:sz w:val="28"/>
          <w:szCs w:val="28"/>
        </w:rPr>
        <w:t>Р</w:t>
      </w:r>
      <w:r w:rsidRPr="002B4187">
        <w:rPr>
          <w:rFonts w:ascii="Times New Roman" w:hAnsi="Times New Roman" w:cs="Times New Roman"/>
          <w:bCs/>
          <w:sz w:val="28"/>
          <w:szCs w:val="28"/>
        </w:rPr>
        <w:t>еспублики Бел</w:t>
      </w:r>
      <w:r w:rsidR="00A44F0B">
        <w:rPr>
          <w:rFonts w:ascii="Times New Roman" w:hAnsi="Times New Roman" w:cs="Times New Roman"/>
          <w:bCs/>
          <w:sz w:val="28"/>
          <w:szCs w:val="28"/>
        </w:rPr>
        <w:t>а</w:t>
      </w:r>
      <w:r w:rsidRPr="002B4187">
        <w:rPr>
          <w:rFonts w:ascii="Times New Roman" w:hAnsi="Times New Roman" w:cs="Times New Roman"/>
          <w:bCs/>
          <w:sz w:val="28"/>
          <w:szCs w:val="28"/>
        </w:rPr>
        <w:t>рус</w:t>
      </w:r>
      <w:r w:rsidR="00A44F0B">
        <w:rPr>
          <w:rFonts w:ascii="Times New Roman" w:hAnsi="Times New Roman" w:cs="Times New Roman"/>
          <w:bCs/>
          <w:sz w:val="28"/>
          <w:szCs w:val="28"/>
        </w:rPr>
        <w:t>ь</w:t>
      </w:r>
      <w:r w:rsidRPr="002B4187">
        <w:rPr>
          <w:rFonts w:ascii="Times New Roman" w:hAnsi="Times New Roman" w:cs="Times New Roman"/>
          <w:bCs/>
          <w:sz w:val="28"/>
          <w:szCs w:val="28"/>
        </w:rPr>
        <w:t xml:space="preserve"> сумму налога на прибыль с дивидендов, полученных им от общества, что подтверждается налоговой декларацией (расчетом) по налогу на прибыль, представленной в инспекцию Министерства по налогам и сбором Республики Беларусь и справкой, выданной указанным Министерством об отсутствии налоговой задолженности.  Кроме того, обществом соблюдены требования пункта 1 статьи 312 Налогового кодекса Российской Федерации (подтверждение белорусского </w:t>
      </w:r>
      <w:proofErr w:type="spellStart"/>
      <w:r w:rsidRPr="002B4187">
        <w:rPr>
          <w:rFonts w:ascii="Times New Roman" w:hAnsi="Times New Roman" w:cs="Times New Roman"/>
          <w:bCs/>
          <w:sz w:val="28"/>
          <w:szCs w:val="28"/>
        </w:rPr>
        <w:t>резидентства</w:t>
      </w:r>
      <w:proofErr w:type="spellEnd"/>
      <w:r w:rsidRPr="002B4187">
        <w:rPr>
          <w:rFonts w:ascii="Times New Roman" w:hAnsi="Times New Roman" w:cs="Times New Roman"/>
          <w:bCs/>
          <w:sz w:val="28"/>
          <w:szCs w:val="28"/>
        </w:rPr>
        <w:t xml:space="preserve"> иностранного лица), что в силу подпункта 4 пункта 2 статьи 310 Налогового кодекса Российской Федерации является основанием для освобождения от обязанности удержания и перечисления в бюджет налога при выплате доходов, которые в соответствии с международными договорами не облагаются налогом в Российской Федерации (пункт 1 статьи 9 Соглашения).</w:t>
      </w:r>
    </w:p>
    <w:p w:rsidR="00527BEC" w:rsidRPr="00527BEC" w:rsidRDefault="00527BEC"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527BEC">
        <w:rPr>
          <w:rFonts w:ascii="Times New Roman" w:hAnsi="Times New Roman" w:cs="Times New Roman"/>
          <w:bCs/>
          <w:sz w:val="28"/>
          <w:szCs w:val="28"/>
        </w:rPr>
        <w:t>Суды</w:t>
      </w:r>
      <w:r w:rsidR="002B4187">
        <w:rPr>
          <w:rFonts w:ascii="Times New Roman" w:hAnsi="Times New Roman" w:cs="Times New Roman"/>
          <w:bCs/>
          <w:sz w:val="28"/>
          <w:szCs w:val="28"/>
        </w:rPr>
        <w:t>,</w:t>
      </w:r>
      <w:r w:rsidRPr="00527BEC">
        <w:rPr>
          <w:rFonts w:ascii="Times New Roman" w:hAnsi="Times New Roman" w:cs="Times New Roman"/>
          <w:bCs/>
          <w:sz w:val="28"/>
          <w:szCs w:val="28"/>
        </w:rPr>
        <w:t xml:space="preserve"> </w:t>
      </w:r>
      <w:r w:rsidR="002B4187">
        <w:rPr>
          <w:rFonts w:ascii="Times New Roman" w:hAnsi="Times New Roman" w:cs="Times New Roman"/>
          <w:bCs/>
          <w:sz w:val="28"/>
          <w:szCs w:val="28"/>
        </w:rPr>
        <w:t xml:space="preserve">удовлетворяя требования общества, </w:t>
      </w:r>
      <w:r w:rsidRPr="00527BEC">
        <w:rPr>
          <w:rFonts w:ascii="Times New Roman" w:hAnsi="Times New Roman" w:cs="Times New Roman"/>
          <w:bCs/>
          <w:sz w:val="28"/>
          <w:szCs w:val="28"/>
        </w:rPr>
        <w:t xml:space="preserve">посчитали, что по смыслу статьи 9 Соглашения приоритетным является право получателя дивидендов уплачивать налог на доходы в Государстве своего постоянного местопребывания и только во вторую очередь Соглашение определяет возможность (а не обязанность) уплаты налога в Государстве постоянного </w:t>
      </w:r>
      <w:r w:rsidRPr="00527BEC">
        <w:rPr>
          <w:rFonts w:ascii="Times New Roman" w:hAnsi="Times New Roman" w:cs="Times New Roman"/>
          <w:bCs/>
          <w:sz w:val="28"/>
          <w:szCs w:val="28"/>
        </w:rPr>
        <w:lastRenderedPageBreak/>
        <w:t>местопребывания организации, выплачивающей дивиденды. Пункт 2 статьи 9 Соглашения является диспозитивной нормой права и предусматривает альтернативный способ налогообложения, в случае применения которого следует руководствоваться статьей 20 Соглашения, определяющей метод устранения двойного налогообложения (вычет суммы налога, взымаемого в Российской Федерации, из суммы белорусского налога). В противном случае, пункт 2 статьи 9 Соглашения указывал бы на обязательность уплаты налога в Государстве постоянного местопребывания организации, выплачивающей дивиденды. Однако такого указания Соглашение не содержит, поэтому уплата налога с дивидендов в полном объе</w:t>
      </w:r>
      <w:r w:rsidR="00862EFE">
        <w:rPr>
          <w:rFonts w:ascii="Times New Roman" w:hAnsi="Times New Roman" w:cs="Times New Roman"/>
          <w:bCs/>
          <w:sz w:val="28"/>
          <w:szCs w:val="28"/>
        </w:rPr>
        <w:t>ме в белорусский бюджет</w:t>
      </w:r>
      <w:r w:rsidRPr="00527BEC">
        <w:rPr>
          <w:rFonts w:ascii="Times New Roman" w:hAnsi="Times New Roman" w:cs="Times New Roman"/>
          <w:bCs/>
          <w:sz w:val="28"/>
          <w:szCs w:val="28"/>
        </w:rPr>
        <w:t xml:space="preserve"> не противоречит целям Соглашения.</w:t>
      </w:r>
    </w:p>
    <w:p w:rsidR="00527BEC" w:rsidRPr="00527BEC" w:rsidRDefault="00527BEC"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527BEC">
        <w:rPr>
          <w:rFonts w:ascii="Times New Roman" w:hAnsi="Times New Roman" w:cs="Times New Roman"/>
          <w:bCs/>
          <w:sz w:val="28"/>
          <w:szCs w:val="28"/>
        </w:rPr>
        <w:t>Отменяя принятые по делу судебные акты и отказывая обществу в удовлетворении заявленных требований, суд кассационной инстанции, руководствуясь в том числе подп</w:t>
      </w:r>
      <w:r w:rsidR="00862EFE">
        <w:rPr>
          <w:rFonts w:ascii="Times New Roman" w:hAnsi="Times New Roman" w:cs="Times New Roman"/>
          <w:bCs/>
          <w:sz w:val="28"/>
          <w:szCs w:val="28"/>
        </w:rPr>
        <w:t>ункт</w:t>
      </w:r>
      <w:r w:rsidR="002639C2">
        <w:rPr>
          <w:rFonts w:ascii="Times New Roman" w:hAnsi="Times New Roman" w:cs="Times New Roman"/>
          <w:bCs/>
          <w:sz w:val="28"/>
          <w:szCs w:val="28"/>
        </w:rPr>
        <w:t>ом</w:t>
      </w:r>
      <w:r w:rsidRPr="00527BEC">
        <w:rPr>
          <w:rFonts w:ascii="Times New Roman" w:hAnsi="Times New Roman" w:cs="Times New Roman"/>
          <w:bCs/>
          <w:sz w:val="28"/>
          <w:szCs w:val="28"/>
        </w:rPr>
        <w:t xml:space="preserve"> 1 п</w:t>
      </w:r>
      <w:r w:rsidR="00862EFE">
        <w:rPr>
          <w:rFonts w:ascii="Times New Roman" w:hAnsi="Times New Roman" w:cs="Times New Roman"/>
          <w:bCs/>
          <w:sz w:val="28"/>
          <w:szCs w:val="28"/>
        </w:rPr>
        <w:t>ункта</w:t>
      </w:r>
      <w:r w:rsidRPr="00527BEC">
        <w:rPr>
          <w:rFonts w:ascii="Times New Roman" w:hAnsi="Times New Roman" w:cs="Times New Roman"/>
          <w:bCs/>
          <w:sz w:val="28"/>
          <w:szCs w:val="28"/>
        </w:rPr>
        <w:t xml:space="preserve"> 1 ст</w:t>
      </w:r>
      <w:r w:rsidR="00862EFE">
        <w:rPr>
          <w:rFonts w:ascii="Times New Roman" w:hAnsi="Times New Roman" w:cs="Times New Roman"/>
          <w:bCs/>
          <w:sz w:val="28"/>
          <w:szCs w:val="28"/>
        </w:rPr>
        <w:t>атьи</w:t>
      </w:r>
      <w:r w:rsidRPr="00527BEC">
        <w:rPr>
          <w:rFonts w:ascii="Times New Roman" w:hAnsi="Times New Roman" w:cs="Times New Roman"/>
          <w:bCs/>
          <w:sz w:val="28"/>
          <w:szCs w:val="28"/>
        </w:rPr>
        <w:t xml:space="preserve"> 309 и подп</w:t>
      </w:r>
      <w:r w:rsidR="00862EFE">
        <w:rPr>
          <w:rFonts w:ascii="Times New Roman" w:hAnsi="Times New Roman" w:cs="Times New Roman"/>
          <w:bCs/>
          <w:sz w:val="28"/>
          <w:szCs w:val="28"/>
        </w:rPr>
        <w:t>ункт</w:t>
      </w:r>
      <w:r w:rsidR="002639C2">
        <w:rPr>
          <w:rFonts w:ascii="Times New Roman" w:hAnsi="Times New Roman" w:cs="Times New Roman"/>
          <w:bCs/>
          <w:sz w:val="28"/>
          <w:szCs w:val="28"/>
        </w:rPr>
        <w:t>ом</w:t>
      </w:r>
      <w:r w:rsidRPr="00527BEC">
        <w:rPr>
          <w:rFonts w:ascii="Times New Roman" w:hAnsi="Times New Roman" w:cs="Times New Roman"/>
          <w:bCs/>
          <w:sz w:val="28"/>
          <w:szCs w:val="28"/>
        </w:rPr>
        <w:t xml:space="preserve"> 4 пункта 2 статьи 310 </w:t>
      </w:r>
      <w:r w:rsidR="00862EFE" w:rsidRPr="00862EFE">
        <w:rPr>
          <w:rFonts w:ascii="Times New Roman" w:hAnsi="Times New Roman" w:cs="Times New Roman"/>
          <w:bCs/>
          <w:sz w:val="28"/>
          <w:szCs w:val="28"/>
        </w:rPr>
        <w:t>Налогового кодекса Российской Федерации</w:t>
      </w:r>
      <w:r w:rsidRPr="00527BEC">
        <w:rPr>
          <w:rFonts w:ascii="Times New Roman" w:hAnsi="Times New Roman" w:cs="Times New Roman"/>
          <w:bCs/>
          <w:sz w:val="28"/>
          <w:szCs w:val="28"/>
        </w:rPr>
        <w:t>, а также п</w:t>
      </w:r>
      <w:r w:rsidR="00757CF8">
        <w:rPr>
          <w:rFonts w:ascii="Times New Roman" w:hAnsi="Times New Roman" w:cs="Times New Roman"/>
          <w:bCs/>
          <w:sz w:val="28"/>
          <w:szCs w:val="28"/>
        </w:rPr>
        <w:t>ункт</w:t>
      </w:r>
      <w:r w:rsidR="002639C2">
        <w:rPr>
          <w:rFonts w:ascii="Times New Roman" w:hAnsi="Times New Roman" w:cs="Times New Roman"/>
          <w:bCs/>
          <w:sz w:val="28"/>
          <w:szCs w:val="28"/>
        </w:rPr>
        <w:t>ом</w:t>
      </w:r>
      <w:r w:rsidRPr="00527BEC">
        <w:rPr>
          <w:rFonts w:ascii="Times New Roman" w:hAnsi="Times New Roman" w:cs="Times New Roman"/>
          <w:bCs/>
          <w:sz w:val="28"/>
          <w:szCs w:val="28"/>
        </w:rPr>
        <w:t xml:space="preserve"> 2 ст</w:t>
      </w:r>
      <w:r w:rsidR="00862EFE">
        <w:rPr>
          <w:rFonts w:ascii="Times New Roman" w:hAnsi="Times New Roman" w:cs="Times New Roman"/>
          <w:bCs/>
          <w:sz w:val="28"/>
          <w:szCs w:val="28"/>
        </w:rPr>
        <w:t>атьи</w:t>
      </w:r>
      <w:r w:rsidRPr="00527BEC">
        <w:rPr>
          <w:rFonts w:ascii="Times New Roman" w:hAnsi="Times New Roman" w:cs="Times New Roman"/>
          <w:bCs/>
          <w:sz w:val="28"/>
          <w:szCs w:val="28"/>
        </w:rPr>
        <w:t xml:space="preserve"> 9 Соглашения, согласно которому дивиденды, выплачиваемые предприятием одного Договаривающегося Государства лицу с постоянным местопребыванием в другом Договаривающемся Государстве могут облагаться налогом в этом другом Государстве, пришел к выводу о том, что при выплате доходов в виде дивидендов резиденту Республики Беларусь общество является налоговым агентом, и при исчислении налога на прибыль организаци</w:t>
      </w:r>
      <w:r w:rsidR="00D07F9F">
        <w:rPr>
          <w:rFonts w:ascii="Times New Roman" w:hAnsi="Times New Roman" w:cs="Times New Roman"/>
          <w:bCs/>
          <w:sz w:val="28"/>
          <w:szCs w:val="28"/>
        </w:rPr>
        <w:t>й</w:t>
      </w:r>
      <w:r w:rsidRPr="00527BEC">
        <w:rPr>
          <w:rFonts w:ascii="Times New Roman" w:hAnsi="Times New Roman" w:cs="Times New Roman"/>
          <w:bCs/>
          <w:sz w:val="28"/>
          <w:szCs w:val="28"/>
        </w:rPr>
        <w:t xml:space="preserve"> с доходов, полученных в виде дивидендов от российск</w:t>
      </w:r>
      <w:r w:rsidR="003506F8">
        <w:rPr>
          <w:rFonts w:ascii="Times New Roman" w:hAnsi="Times New Roman" w:cs="Times New Roman"/>
          <w:bCs/>
          <w:sz w:val="28"/>
          <w:szCs w:val="28"/>
        </w:rPr>
        <w:t>ой</w:t>
      </w:r>
      <w:r w:rsidRPr="00527BEC">
        <w:rPr>
          <w:rFonts w:ascii="Times New Roman" w:hAnsi="Times New Roman" w:cs="Times New Roman"/>
          <w:bCs/>
          <w:sz w:val="28"/>
          <w:szCs w:val="28"/>
        </w:rPr>
        <w:t xml:space="preserve"> организаци</w:t>
      </w:r>
      <w:r w:rsidR="003506F8">
        <w:rPr>
          <w:rFonts w:ascii="Times New Roman" w:hAnsi="Times New Roman" w:cs="Times New Roman"/>
          <w:bCs/>
          <w:sz w:val="28"/>
          <w:szCs w:val="28"/>
        </w:rPr>
        <w:t>и</w:t>
      </w:r>
      <w:r w:rsidRPr="00527BEC">
        <w:rPr>
          <w:rFonts w:ascii="Times New Roman" w:hAnsi="Times New Roman" w:cs="Times New Roman"/>
          <w:bCs/>
          <w:sz w:val="28"/>
          <w:szCs w:val="28"/>
        </w:rPr>
        <w:t xml:space="preserve"> иностранн</w:t>
      </w:r>
      <w:r w:rsidR="003506F8">
        <w:rPr>
          <w:rFonts w:ascii="Times New Roman" w:hAnsi="Times New Roman" w:cs="Times New Roman"/>
          <w:bCs/>
          <w:sz w:val="28"/>
          <w:szCs w:val="28"/>
        </w:rPr>
        <w:t>ой</w:t>
      </w:r>
      <w:r w:rsidRPr="00527BEC">
        <w:rPr>
          <w:rFonts w:ascii="Times New Roman" w:hAnsi="Times New Roman" w:cs="Times New Roman"/>
          <w:bCs/>
          <w:sz w:val="28"/>
          <w:szCs w:val="28"/>
        </w:rPr>
        <w:t xml:space="preserve"> организаци</w:t>
      </w:r>
      <w:r w:rsidR="003506F8">
        <w:rPr>
          <w:rFonts w:ascii="Times New Roman" w:hAnsi="Times New Roman" w:cs="Times New Roman"/>
          <w:bCs/>
          <w:sz w:val="28"/>
          <w:szCs w:val="28"/>
        </w:rPr>
        <w:t>ей</w:t>
      </w:r>
      <w:r w:rsidRPr="00527BEC">
        <w:rPr>
          <w:rFonts w:ascii="Times New Roman" w:hAnsi="Times New Roman" w:cs="Times New Roman"/>
          <w:bCs/>
          <w:sz w:val="28"/>
          <w:szCs w:val="28"/>
        </w:rPr>
        <w:t>, заявителю следует применить ставку 15 процентов, предусмотренную п</w:t>
      </w:r>
      <w:r w:rsidR="002B4187">
        <w:rPr>
          <w:rFonts w:ascii="Times New Roman" w:hAnsi="Times New Roman" w:cs="Times New Roman"/>
          <w:bCs/>
          <w:sz w:val="28"/>
          <w:szCs w:val="28"/>
        </w:rPr>
        <w:t>унктом</w:t>
      </w:r>
      <w:r w:rsidRPr="00527BEC">
        <w:rPr>
          <w:rFonts w:ascii="Times New Roman" w:hAnsi="Times New Roman" w:cs="Times New Roman"/>
          <w:bCs/>
          <w:sz w:val="28"/>
          <w:szCs w:val="28"/>
        </w:rPr>
        <w:t xml:space="preserve"> 2 ст</w:t>
      </w:r>
      <w:r w:rsidR="002B4187">
        <w:rPr>
          <w:rFonts w:ascii="Times New Roman" w:hAnsi="Times New Roman" w:cs="Times New Roman"/>
          <w:bCs/>
          <w:sz w:val="28"/>
          <w:szCs w:val="28"/>
        </w:rPr>
        <w:t>атьи</w:t>
      </w:r>
      <w:r w:rsidRPr="00527BEC">
        <w:rPr>
          <w:rFonts w:ascii="Times New Roman" w:hAnsi="Times New Roman" w:cs="Times New Roman"/>
          <w:bCs/>
          <w:sz w:val="28"/>
          <w:szCs w:val="28"/>
        </w:rPr>
        <w:t xml:space="preserve"> 9 Соглашения. </w:t>
      </w:r>
    </w:p>
    <w:p w:rsidR="00527BEC" w:rsidRDefault="00527BEC" w:rsidP="00527BEC">
      <w:pPr>
        <w:autoSpaceDE w:val="0"/>
        <w:autoSpaceDN w:val="0"/>
        <w:adjustRightInd w:val="0"/>
        <w:spacing w:after="0" w:line="240" w:lineRule="auto"/>
        <w:ind w:firstLine="540"/>
        <w:jc w:val="both"/>
        <w:rPr>
          <w:rFonts w:ascii="Times New Roman" w:hAnsi="Times New Roman" w:cs="Times New Roman"/>
          <w:bCs/>
          <w:sz w:val="28"/>
          <w:szCs w:val="28"/>
        </w:rPr>
      </w:pPr>
      <w:r w:rsidRPr="00527BEC">
        <w:rPr>
          <w:rFonts w:ascii="Times New Roman" w:hAnsi="Times New Roman" w:cs="Times New Roman"/>
          <w:bCs/>
          <w:sz w:val="28"/>
          <w:szCs w:val="28"/>
        </w:rPr>
        <w:t xml:space="preserve">Верховный Суд Российской Федерации в </w:t>
      </w:r>
      <w:r w:rsidR="00D07F9F">
        <w:rPr>
          <w:rFonts w:ascii="Times New Roman" w:hAnsi="Times New Roman" w:cs="Times New Roman"/>
          <w:bCs/>
          <w:sz w:val="28"/>
          <w:szCs w:val="28"/>
        </w:rPr>
        <w:t xml:space="preserve">своем </w:t>
      </w:r>
      <w:r w:rsidRPr="00527BEC">
        <w:rPr>
          <w:rFonts w:ascii="Times New Roman" w:hAnsi="Times New Roman" w:cs="Times New Roman"/>
          <w:bCs/>
          <w:sz w:val="28"/>
          <w:szCs w:val="28"/>
        </w:rPr>
        <w:t>определении подтвердил, что неправильного применения и толкования указанных норм судом округа допущено не было.</w:t>
      </w:r>
    </w:p>
    <w:p w:rsidR="00616024" w:rsidRPr="00237C2D" w:rsidRDefault="00616024" w:rsidP="00527BEC">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w:t>
      </w:r>
      <w:r w:rsidR="006D079D" w:rsidRPr="00237C2D">
        <w:rPr>
          <w:rFonts w:ascii="Times New Roman" w:hAnsi="Times New Roman" w:cs="Times New Roman"/>
          <w:sz w:val="28"/>
          <w:szCs w:val="28"/>
        </w:rPr>
        <w:t xml:space="preserve"> </w:t>
      </w:r>
      <w:r w:rsidR="006D079D" w:rsidRPr="00237C2D">
        <w:rPr>
          <w:rFonts w:ascii="Times New Roman" w:eastAsia="Times New Roman" w:hAnsi="Times New Roman" w:cs="Times New Roman"/>
          <w:i/>
          <w:sz w:val="28"/>
          <w:szCs w:val="28"/>
        </w:rPr>
        <w:t>Постановлении Арбитражного суда Центрального округа от 23.05.201</w:t>
      </w:r>
      <w:r w:rsidR="00D07F9F">
        <w:rPr>
          <w:rFonts w:ascii="Times New Roman" w:eastAsia="Times New Roman" w:hAnsi="Times New Roman" w:cs="Times New Roman"/>
          <w:i/>
          <w:sz w:val="28"/>
          <w:szCs w:val="28"/>
        </w:rPr>
        <w:t>8</w:t>
      </w:r>
      <w:r w:rsidR="006D079D" w:rsidRPr="00237C2D">
        <w:rPr>
          <w:rFonts w:ascii="Times New Roman" w:eastAsia="Times New Roman" w:hAnsi="Times New Roman" w:cs="Times New Roman"/>
          <w:i/>
          <w:sz w:val="28"/>
          <w:szCs w:val="28"/>
        </w:rPr>
        <w:t>, поддержанного</w:t>
      </w:r>
      <w:r w:rsidRPr="00237C2D">
        <w:rPr>
          <w:rFonts w:ascii="Times New Roman" w:eastAsia="Times New Roman" w:hAnsi="Times New Roman" w:cs="Times New Roman"/>
          <w:i/>
          <w:sz w:val="28"/>
          <w:szCs w:val="28"/>
        </w:rPr>
        <w:t xml:space="preserve"> Определени</w:t>
      </w:r>
      <w:r w:rsidR="006D079D" w:rsidRPr="00237C2D">
        <w:rPr>
          <w:rFonts w:ascii="Times New Roman" w:eastAsia="Times New Roman" w:hAnsi="Times New Roman" w:cs="Times New Roman"/>
          <w:i/>
          <w:sz w:val="28"/>
          <w:szCs w:val="28"/>
        </w:rPr>
        <w:t>ем</w:t>
      </w:r>
      <w:r w:rsidRPr="00237C2D">
        <w:rPr>
          <w:rFonts w:ascii="Times New Roman" w:eastAsia="Times New Roman" w:hAnsi="Times New Roman" w:cs="Times New Roman"/>
          <w:i/>
          <w:sz w:val="28"/>
          <w:szCs w:val="28"/>
        </w:rPr>
        <w:t xml:space="preserve"> Верховного Суда Российской Федерации от </w:t>
      </w:r>
      <w:r w:rsidR="006D079D" w:rsidRPr="00237C2D">
        <w:rPr>
          <w:rFonts w:ascii="Times New Roman" w:eastAsia="Times New Roman" w:hAnsi="Times New Roman" w:cs="Times New Roman"/>
          <w:i/>
          <w:sz w:val="28"/>
          <w:szCs w:val="28"/>
        </w:rPr>
        <w:t>14</w:t>
      </w:r>
      <w:r w:rsidRPr="00237C2D">
        <w:rPr>
          <w:rFonts w:ascii="Times New Roman" w:eastAsia="Times New Roman" w:hAnsi="Times New Roman" w:cs="Times New Roman"/>
          <w:i/>
          <w:sz w:val="28"/>
          <w:szCs w:val="28"/>
        </w:rPr>
        <w:t xml:space="preserve">.09.2018 № </w:t>
      </w:r>
      <w:r w:rsidR="006D079D" w:rsidRPr="00237C2D">
        <w:rPr>
          <w:rFonts w:ascii="Times New Roman" w:hAnsi="Times New Roman" w:cs="Times New Roman"/>
          <w:i/>
          <w:sz w:val="28"/>
          <w:szCs w:val="28"/>
        </w:rPr>
        <w:t>310-КГ18-13643</w:t>
      </w:r>
      <w:r w:rsidR="006D079D" w:rsidRPr="00237C2D">
        <w:rPr>
          <w:rFonts w:ascii="Times New Roman" w:hAnsi="Times New Roman" w:cs="Times New Roman"/>
          <w:sz w:val="28"/>
          <w:szCs w:val="28"/>
        </w:rPr>
        <w:t xml:space="preserve"> </w:t>
      </w:r>
      <w:r w:rsidRPr="00237C2D">
        <w:rPr>
          <w:rFonts w:ascii="Times New Roman" w:eastAsia="Times New Roman" w:hAnsi="Times New Roman" w:cs="Times New Roman"/>
          <w:i/>
          <w:sz w:val="28"/>
          <w:szCs w:val="28"/>
        </w:rPr>
        <w:t>по делу №</w:t>
      </w:r>
      <w:r w:rsidR="00757CF8">
        <w:rPr>
          <w:rFonts w:ascii="Times New Roman" w:eastAsia="Times New Roman" w:hAnsi="Times New Roman" w:cs="Times New Roman"/>
          <w:i/>
          <w:sz w:val="28"/>
          <w:szCs w:val="28"/>
        </w:rPr>
        <w:t> </w:t>
      </w:r>
      <w:r w:rsidR="006D079D" w:rsidRPr="00237C2D">
        <w:rPr>
          <w:rFonts w:ascii="Times New Roman" w:eastAsia="Times New Roman" w:hAnsi="Times New Roman" w:cs="Times New Roman"/>
          <w:i/>
          <w:sz w:val="28"/>
          <w:szCs w:val="28"/>
        </w:rPr>
        <w:t>А62</w:t>
      </w:r>
      <w:r w:rsidR="00757CF8">
        <w:rPr>
          <w:rFonts w:ascii="Times New Roman" w:eastAsia="Times New Roman" w:hAnsi="Times New Roman" w:cs="Times New Roman"/>
          <w:i/>
          <w:sz w:val="28"/>
          <w:szCs w:val="28"/>
        </w:rPr>
        <w:noBreakHyphen/>
      </w:r>
      <w:r w:rsidR="006D079D" w:rsidRPr="00237C2D">
        <w:rPr>
          <w:rFonts w:ascii="Times New Roman" w:eastAsia="Times New Roman" w:hAnsi="Times New Roman" w:cs="Times New Roman"/>
          <w:i/>
          <w:sz w:val="28"/>
          <w:szCs w:val="28"/>
        </w:rPr>
        <w:t xml:space="preserve">6588/2017 </w:t>
      </w:r>
      <w:r w:rsidRPr="00237C2D">
        <w:rPr>
          <w:rFonts w:ascii="Times New Roman" w:eastAsia="Times New Roman" w:hAnsi="Times New Roman" w:cs="Times New Roman"/>
          <w:i/>
          <w:sz w:val="28"/>
          <w:szCs w:val="28"/>
        </w:rPr>
        <w:t>(ООО «</w:t>
      </w:r>
      <w:r w:rsidR="006D079D" w:rsidRPr="00237C2D">
        <w:rPr>
          <w:rFonts w:ascii="Times New Roman" w:eastAsia="Times New Roman" w:hAnsi="Times New Roman" w:cs="Times New Roman"/>
          <w:i/>
          <w:sz w:val="28"/>
          <w:szCs w:val="28"/>
        </w:rPr>
        <w:t xml:space="preserve">Торговый Дом </w:t>
      </w:r>
      <w:proofErr w:type="spellStart"/>
      <w:r w:rsidR="006D079D" w:rsidRPr="00237C2D">
        <w:rPr>
          <w:rFonts w:ascii="Times New Roman" w:eastAsia="Times New Roman" w:hAnsi="Times New Roman" w:cs="Times New Roman"/>
          <w:i/>
          <w:sz w:val="28"/>
          <w:szCs w:val="28"/>
        </w:rPr>
        <w:t>Беллакт</w:t>
      </w:r>
      <w:proofErr w:type="spellEnd"/>
      <w:r w:rsidRPr="00237C2D">
        <w:rPr>
          <w:rFonts w:ascii="Times New Roman" w:eastAsia="Times New Roman" w:hAnsi="Times New Roman" w:cs="Times New Roman"/>
          <w:i/>
          <w:sz w:val="28"/>
          <w:szCs w:val="28"/>
        </w:rPr>
        <w:t>» против</w:t>
      </w:r>
      <w:r w:rsidRPr="00237C2D">
        <w:rPr>
          <w:rFonts w:ascii="Times New Roman" w:hAnsi="Times New Roman" w:cs="Times New Roman"/>
          <w:i/>
          <w:iCs/>
          <w:sz w:val="28"/>
          <w:szCs w:val="28"/>
        </w:rPr>
        <w:t xml:space="preserve"> </w:t>
      </w:r>
      <w:r w:rsidR="006D079D" w:rsidRPr="00237C2D">
        <w:rPr>
          <w:rFonts w:ascii="Times New Roman" w:hAnsi="Times New Roman" w:cs="Times New Roman"/>
          <w:i/>
          <w:iCs/>
          <w:sz w:val="28"/>
          <w:szCs w:val="28"/>
        </w:rPr>
        <w:t>Инспекции ФНС России по г. Смоленску</w:t>
      </w:r>
      <w:r w:rsidRPr="00237C2D">
        <w:rPr>
          <w:rFonts w:ascii="Times New Roman" w:eastAsia="Times New Roman" w:hAnsi="Times New Roman" w:cs="Times New Roman"/>
          <w:i/>
          <w:sz w:val="28"/>
          <w:szCs w:val="28"/>
        </w:rPr>
        <w:t>).</w:t>
      </w:r>
    </w:p>
    <w:p w:rsidR="00616024" w:rsidRPr="00237C2D" w:rsidRDefault="00616024" w:rsidP="0061602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7E43BF" w:rsidRPr="00237C2D" w:rsidRDefault="006D079D" w:rsidP="004B0D0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237C2D">
        <w:rPr>
          <w:rFonts w:ascii="Times New Roman" w:eastAsia="Times New Roman" w:hAnsi="Times New Roman" w:cs="Times New Roman"/>
          <w:b/>
          <w:sz w:val="28"/>
          <w:szCs w:val="28"/>
          <w:lang w:eastAsia="en-US"/>
        </w:rPr>
        <w:t>6</w:t>
      </w:r>
      <w:r w:rsidR="00716AC1" w:rsidRPr="00237C2D">
        <w:rPr>
          <w:rFonts w:ascii="Times New Roman" w:eastAsia="Times New Roman" w:hAnsi="Times New Roman" w:cs="Times New Roman"/>
          <w:b/>
          <w:sz w:val="28"/>
          <w:szCs w:val="28"/>
          <w:lang w:eastAsia="en-US"/>
        </w:rPr>
        <w:t xml:space="preserve">. </w:t>
      </w:r>
      <w:r w:rsidR="00FE4A29" w:rsidRPr="00237C2D">
        <w:rPr>
          <w:rFonts w:ascii="Times New Roman" w:eastAsia="Times New Roman" w:hAnsi="Times New Roman" w:cs="Times New Roman"/>
          <w:b/>
          <w:sz w:val="28"/>
          <w:szCs w:val="28"/>
          <w:lang w:eastAsia="en-US"/>
        </w:rPr>
        <w:t>Налоговый орган представил д</w:t>
      </w:r>
      <w:r w:rsidR="0088717E" w:rsidRPr="00237C2D">
        <w:rPr>
          <w:rFonts w:ascii="Times New Roman" w:eastAsia="Times New Roman" w:hAnsi="Times New Roman" w:cs="Times New Roman"/>
          <w:b/>
          <w:sz w:val="28"/>
          <w:szCs w:val="28"/>
          <w:lang w:eastAsia="en-US"/>
        </w:rPr>
        <w:t>оказательства</w:t>
      </w:r>
      <w:r w:rsidR="00FE4A29" w:rsidRPr="00237C2D">
        <w:rPr>
          <w:rFonts w:ascii="Times New Roman" w:eastAsia="Times New Roman" w:hAnsi="Times New Roman" w:cs="Times New Roman"/>
          <w:b/>
          <w:sz w:val="28"/>
          <w:szCs w:val="28"/>
          <w:lang w:eastAsia="en-US"/>
        </w:rPr>
        <w:t xml:space="preserve"> того</w:t>
      </w:r>
      <w:r w:rsidR="0088717E" w:rsidRPr="00237C2D">
        <w:rPr>
          <w:rFonts w:ascii="Times New Roman" w:eastAsia="Times New Roman" w:hAnsi="Times New Roman" w:cs="Times New Roman"/>
          <w:b/>
          <w:sz w:val="28"/>
          <w:szCs w:val="28"/>
          <w:lang w:eastAsia="en-US"/>
        </w:rPr>
        <w:t>,</w:t>
      </w:r>
      <w:r w:rsidR="00FE4A29" w:rsidRPr="00237C2D">
        <w:rPr>
          <w:rFonts w:ascii="Times New Roman" w:eastAsia="Times New Roman" w:hAnsi="Times New Roman" w:cs="Times New Roman"/>
          <w:b/>
          <w:sz w:val="28"/>
          <w:szCs w:val="28"/>
          <w:lang w:eastAsia="en-US"/>
        </w:rPr>
        <w:t xml:space="preserve"> что</w:t>
      </w:r>
      <w:r w:rsidR="0088717E" w:rsidRPr="00237C2D">
        <w:rPr>
          <w:rFonts w:ascii="Times New Roman" w:eastAsia="Times New Roman" w:hAnsi="Times New Roman" w:cs="Times New Roman"/>
          <w:b/>
          <w:sz w:val="28"/>
          <w:szCs w:val="28"/>
          <w:lang w:eastAsia="en-US"/>
        </w:rPr>
        <w:t xml:space="preserve"> </w:t>
      </w:r>
      <w:r w:rsidR="00FE4A29" w:rsidRPr="00237C2D">
        <w:rPr>
          <w:rFonts w:ascii="Times New Roman" w:eastAsia="Times New Roman" w:hAnsi="Times New Roman" w:cs="Times New Roman"/>
          <w:b/>
          <w:sz w:val="28"/>
          <w:szCs w:val="28"/>
          <w:lang w:eastAsia="en-US"/>
        </w:rPr>
        <w:t xml:space="preserve">истинным смыслом серии совершенных сделок (купля - продажа, новация обязательства, заключение кредитных соглашений) являлось перечисление </w:t>
      </w:r>
      <w:r w:rsidR="00E82300" w:rsidRPr="00237C2D">
        <w:rPr>
          <w:rFonts w:ascii="Times New Roman" w:eastAsia="Times New Roman" w:hAnsi="Times New Roman" w:cs="Times New Roman"/>
          <w:b/>
          <w:sz w:val="28"/>
          <w:szCs w:val="28"/>
          <w:lang w:eastAsia="en-US"/>
        </w:rPr>
        <w:t xml:space="preserve">через техническую организацию </w:t>
      </w:r>
      <w:r w:rsidR="00FE4A29" w:rsidRPr="00237C2D">
        <w:rPr>
          <w:rFonts w:ascii="Times New Roman" w:eastAsia="Times New Roman" w:hAnsi="Times New Roman" w:cs="Times New Roman"/>
          <w:b/>
          <w:sz w:val="28"/>
          <w:szCs w:val="28"/>
          <w:lang w:eastAsia="en-US"/>
        </w:rPr>
        <w:t xml:space="preserve">сгенерированной на территории Российской Федерации прибыли от операционной деятельности в адрес </w:t>
      </w:r>
      <w:r w:rsidR="002B4187" w:rsidRPr="00237C2D">
        <w:rPr>
          <w:rFonts w:ascii="Times New Roman" w:eastAsia="Times New Roman" w:hAnsi="Times New Roman" w:cs="Times New Roman"/>
          <w:b/>
          <w:sz w:val="28"/>
          <w:szCs w:val="28"/>
          <w:lang w:eastAsia="en-US"/>
        </w:rPr>
        <w:t>материнской структуры,</w:t>
      </w:r>
      <w:r w:rsidR="00FE4A29" w:rsidRPr="00237C2D">
        <w:rPr>
          <w:rFonts w:ascii="Times New Roman" w:eastAsia="Times New Roman" w:hAnsi="Times New Roman" w:cs="Times New Roman"/>
          <w:b/>
          <w:sz w:val="28"/>
          <w:szCs w:val="28"/>
          <w:lang w:eastAsia="en-US"/>
        </w:rPr>
        <w:t xml:space="preserve"> находящ</w:t>
      </w:r>
      <w:r w:rsidR="00757CF8">
        <w:rPr>
          <w:rFonts w:ascii="Times New Roman" w:eastAsia="Times New Roman" w:hAnsi="Times New Roman" w:cs="Times New Roman"/>
          <w:b/>
          <w:sz w:val="28"/>
          <w:szCs w:val="28"/>
          <w:lang w:eastAsia="en-US"/>
        </w:rPr>
        <w:t>е</w:t>
      </w:r>
      <w:r w:rsidR="002B4187">
        <w:rPr>
          <w:rFonts w:ascii="Times New Roman" w:eastAsia="Times New Roman" w:hAnsi="Times New Roman" w:cs="Times New Roman"/>
          <w:b/>
          <w:sz w:val="28"/>
          <w:szCs w:val="28"/>
          <w:lang w:eastAsia="en-US"/>
        </w:rPr>
        <w:t>й</w:t>
      </w:r>
      <w:r w:rsidR="00FE4A29" w:rsidRPr="00237C2D">
        <w:rPr>
          <w:rFonts w:ascii="Times New Roman" w:eastAsia="Times New Roman" w:hAnsi="Times New Roman" w:cs="Times New Roman"/>
          <w:b/>
          <w:sz w:val="28"/>
          <w:szCs w:val="28"/>
          <w:lang w:eastAsia="en-US"/>
        </w:rPr>
        <w:t xml:space="preserve">ся в </w:t>
      </w:r>
      <w:r w:rsidR="00757CF8">
        <w:rPr>
          <w:rFonts w:ascii="Times New Roman" w:eastAsia="Times New Roman" w:hAnsi="Times New Roman" w:cs="Times New Roman"/>
          <w:b/>
          <w:sz w:val="28"/>
          <w:szCs w:val="28"/>
          <w:lang w:eastAsia="en-US"/>
        </w:rPr>
        <w:t>иностранном государстве</w:t>
      </w:r>
      <w:r w:rsidR="00E0355C" w:rsidRPr="00237C2D">
        <w:rPr>
          <w:rFonts w:ascii="Times New Roman" w:eastAsia="Times New Roman" w:hAnsi="Times New Roman" w:cs="Times New Roman"/>
          <w:b/>
          <w:sz w:val="28"/>
          <w:szCs w:val="28"/>
          <w:lang w:eastAsia="en-US"/>
        </w:rPr>
        <w:t>.</w:t>
      </w:r>
    </w:p>
    <w:p w:rsidR="004B0D06" w:rsidRPr="00237C2D" w:rsidRDefault="004B0D06" w:rsidP="004B0D0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BA5CA3" w:rsidRPr="00237C2D" w:rsidRDefault="00BA5CA3"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В ходе проведения выездной налоговой проверки инспекция пришла к выводу, что сделка по приобретению </w:t>
      </w:r>
      <w:r w:rsidR="00757CF8">
        <w:rPr>
          <w:rFonts w:ascii="Times New Roman" w:eastAsia="Times New Roman" w:hAnsi="Times New Roman" w:cs="Times New Roman"/>
          <w:sz w:val="28"/>
          <w:szCs w:val="28"/>
        </w:rPr>
        <w:t>право</w:t>
      </w:r>
      <w:r w:rsidR="00757CF8" w:rsidRPr="00237C2D">
        <w:rPr>
          <w:rFonts w:ascii="Times New Roman" w:eastAsia="Times New Roman" w:hAnsi="Times New Roman" w:cs="Times New Roman"/>
          <w:sz w:val="28"/>
          <w:szCs w:val="28"/>
        </w:rPr>
        <w:t>предшественником</w:t>
      </w:r>
      <w:r w:rsidR="00D60AF9" w:rsidRPr="00237C2D">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обществ</w:t>
      </w:r>
      <w:r w:rsidR="00D60AF9" w:rsidRPr="00237C2D">
        <w:rPr>
          <w:rFonts w:ascii="Times New Roman" w:eastAsia="Times New Roman" w:hAnsi="Times New Roman" w:cs="Times New Roman"/>
          <w:sz w:val="28"/>
          <w:szCs w:val="28"/>
        </w:rPr>
        <w:t>а</w:t>
      </w:r>
      <w:r w:rsidR="00182FF4" w:rsidRPr="00237C2D">
        <w:rPr>
          <w:rFonts w:ascii="Times New Roman" w:eastAsia="Times New Roman" w:hAnsi="Times New Roman" w:cs="Times New Roman"/>
          <w:sz w:val="28"/>
          <w:szCs w:val="28"/>
        </w:rPr>
        <w:t xml:space="preserve"> ста</w:t>
      </w:r>
      <w:r w:rsidRPr="00237C2D">
        <w:rPr>
          <w:rFonts w:ascii="Times New Roman" w:eastAsia="Times New Roman" w:hAnsi="Times New Roman" w:cs="Times New Roman"/>
          <w:sz w:val="28"/>
          <w:szCs w:val="28"/>
        </w:rPr>
        <w:t xml:space="preserve"> процентов доли в уставном капитале российской компании, заключенная в 2011 году, была осуществлена вне связи с процессом объединения этих обществ, так как начало объединения бизнес-процессов данных юридических </w:t>
      </w:r>
      <w:r w:rsidRPr="00237C2D">
        <w:rPr>
          <w:rFonts w:ascii="Times New Roman" w:eastAsia="Times New Roman" w:hAnsi="Times New Roman" w:cs="Times New Roman"/>
          <w:sz w:val="28"/>
          <w:szCs w:val="28"/>
        </w:rPr>
        <w:lastRenderedPageBreak/>
        <w:t>лиц осуществлялось уже с 2010 года, после приобретения американской материнской компанией контрольного пакета акций компании</w:t>
      </w:r>
      <w:r w:rsidR="00757CF8">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 xml:space="preserve"> резидента Великобритании.</w:t>
      </w:r>
    </w:p>
    <w:p w:rsidR="00BA5CA3" w:rsidRPr="00237C2D" w:rsidRDefault="00BA5CA3" w:rsidP="004830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Обществом </w:t>
      </w:r>
      <w:r w:rsidR="00757CF8">
        <w:rPr>
          <w:rFonts w:ascii="Times New Roman" w:eastAsia="Times New Roman" w:hAnsi="Times New Roman" w:cs="Times New Roman"/>
          <w:sz w:val="28"/>
          <w:szCs w:val="28"/>
        </w:rPr>
        <w:t>в составе расходов учтены операции</w:t>
      </w:r>
      <w:r w:rsidRPr="00237C2D">
        <w:rPr>
          <w:rFonts w:ascii="Times New Roman" w:eastAsia="Times New Roman" w:hAnsi="Times New Roman" w:cs="Times New Roman"/>
          <w:sz w:val="28"/>
          <w:szCs w:val="28"/>
        </w:rPr>
        <w:t xml:space="preserve"> по приобретению у компании</w:t>
      </w:r>
      <w:r w:rsidR="00757CF8">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 xml:space="preserve"> резидента Великобритании </w:t>
      </w:r>
      <w:r w:rsidR="00182FF4" w:rsidRPr="00237C2D">
        <w:rPr>
          <w:rFonts w:ascii="Times New Roman" w:eastAsia="Times New Roman" w:hAnsi="Times New Roman" w:cs="Times New Roman"/>
          <w:sz w:val="28"/>
          <w:szCs w:val="28"/>
        </w:rPr>
        <w:t>ста</w:t>
      </w:r>
      <w:r w:rsidRPr="00237C2D">
        <w:rPr>
          <w:rFonts w:ascii="Times New Roman" w:eastAsia="Times New Roman" w:hAnsi="Times New Roman" w:cs="Times New Roman"/>
          <w:sz w:val="28"/>
          <w:szCs w:val="28"/>
        </w:rPr>
        <w:t xml:space="preserve"> процентов доли в уставном капитале </w:t>
      </w:r>
      <w:r w:rsidR="0048305A" w:rsidRPr="00237C2D">
        <w:rPr>
          <w:rFonts w:ascii="Times New Roman" w:eastAsia="Times New Roman" w:hAnsi="Times New Roman" w:cs="Times New Roman"/>
          <w:sz w:val="28"/>
          <w:szCs w:val="28"/>
        </w:rPr>
        <w:t xml:space="preserve">российской организации. </w:t>
      </w:r>
    </w:p>
    <w:p w:rsidR="00BA5CA3" w:rsidRPr="00237C2D" w:rsidRDefault="00182FF4" w:rsidP="00757C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Согласно </w:t>
      </w:r>
      <w:r w:rsidR="00757CF8">
        <w:rPr>
          <w:rFonts w:ascii="Times New Roman" w:eastAsia="Times New Roman" w:hAnsi="Times New Roman" w:cs="Times New Roman"/>
          <w:sz w:val="28"/>
          <w:szCs w:val="28"/>
        </w:rPr>
        <w:t xml:space="preserve">представленным обществом </w:t>
      </w:r>
      <w:r w:rsidRPr="00237C2D">
        <w:rPr>
          <w:rFonts w:ascii="Times New Roman" w:eastAsia="Times New Roman" w:hAnsi="Times New Roman" w:cs="Times New Roman"/>
          <w:sz w:val="28"/>
          <w:szCs w:val="28"/>
        </w:rPr>
        <w:t>документам с</w:t>
      </w:r>
      <w:r w:rsidR="00BA5CA3" w:rsidRPr="00237C2D">
        <w:rPr>
          <w:rFonts w:ascii="Times New Roman" w:eastAsia="Times New Roman" w:hAnsi="Times New Roman" w:cs="Times New Roman"/>
          <w:sz w:val="28"/>
          <w:szCs w:val="28"/>
        </w:rPr>
        <w:t>тороны пришли к соглашению</w:t>
      </w:r>
      <w:r w:rsidR="007C0E4A" w:rsidRPr="00237C2D">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о том</w:t>
      </w:r>
      <w:r w:rsidR="00BA5CA3" w:rsidRPr="00237C2D">
        <w:rPr>
          <w:rFonts w:ascii="Times New Roman" w:eastAsia="Times New Roman" w:hAnsi="Times New Roman" w:cs="Times New Roman"/>
          <w:sz w:val="28"/>
          <w:szCs w:val="28"/>
        </w:rPr>
        <w:t xml:space="preserve">, что обязательство </w:t>
      </w:r>
      <w:r w:rsidR="00D60AF9" w:rsidRPr="00237C2D">
        <w:rPr>
          <w:rFonts w:ascii="Times New Roman" w:eastAsia="Times New Roman" w:hAnsi="Times New Roman" w:cs="Times New Roman"/>
          <w:sz w:val="28"/>
          <w:szCs w:val="28"/>
        </w:rPr>
        <w:t xml:space="preserve">общества </w:t>
      </w:r>
      <w:r w:rsidR="00BA5CA3" w:rsidRPr="00237C2D">
        <w:rPr>
          <w:rFonts w:ascii="Times New Roman" w:eastAsia="Times New Roman" w:hAnsi="Times New Roman" w:cs="Times New Roman"/>
          <w:sz w:val="28"/>
          <w:szCs w:val="28"/>
        </w:rPr>
        <w:t xml:space="preserve">по оплате стоимости доли по договору прекращается и заменяется на обязательство </w:t>
      </w:r>
      <w:r w:rsidR="00D60AF9" w:rsidRPr="00237C2D">
        <w:rPr>
          <w:rFonts w:ascii="Times New Roman" w:eastAsia="Times New Roman" w:hAnsi="Times New Roman" w:cs="Times New Roman"/>
          <w:sz w:val="28"/>
          <w:szCs w:val="28"/>
        </w:rPr>
        <w:t>общества</w:t>
      </w:r>
      <w:r w:rsidR="00BA5CA3" w:rsidRPr="00237C2D">
        <w:rPr>
          <w:rFonts w:ascii="Times New Roman" w:eastAsia="Times New Roman" w:hAnsi="Times New Roman" w:cs="Times New Roman"/>
          <w:sz w:val="28"/>
          <w:szCs w:val="28"/>
        </w:rPr>
        <w:t xml:space="preserve"> выдать продавцу две кредитные ноты на основании соглашений, которые будут заключены между продавцом и </w:t>
      </w:r>
      <w:r w:rsidR="00D60AF9" w:rsidRPr="00237C2D">
        <w:rPr>
          <w:rFonts w:ascii="Times New Roman" w:eastAsia="Times New Roman" w:hAnsi="Times New Roman" w:cs="Times New Roman"/>
          <w:sz w:val="28"/>
          <w:szCs w:val="28"/>
        </w:rPr>
        <w:t>обществом</w:t>
      </w:r>
      <w:r w:rsidR="00BA5CA3" w:rsidRPr="00237C2D">
        <w:rPr>
          <w:rFonts w:ascii="Times New Roman" w:eastAsia="Times New Roman" w:hAnsi="Times New Roman" w:cs="Times New Roman"/>
          <w:sz w:val="28"/>
          <w:szCs w:val="28"/>
        </w:rPr>
        <w:t xml:space="preserve"> после подписания договора.</w:t>
      </w:r>
      <w:r w:rsidR="00757CF8">
        <w:rPr>
          <w:rFonts w:ascii="Times New Roman" w:eastAsia="Times New Roman" w:hAnsi="Times New Roman" w:cs="Times New Roman"/>
          <w:sz w:val="28"/>
          <w:szCs w:val="28"/>
        </w:rPr>
        <w:t xml:space="preserve"> </w:t>
      </w:r>
      <w:r w:rsidR="0048305A" w:rsidRPr="00237C2D">
        <w:rPr>
          <w:rFonts w:ascii="Times New Roman" w:eastAsia="Times New Roman" w:hAnsi="Times New Roman" w:cs="Times New Roman"/>
          <w:sz w:val="28"/>
          <w:szCs w:val="28"/>
        </w:rPr>
        <w:t>В</w:t>
      </w:r>
      <w:r w:rsidR="00BA5CA3" w:rsidRPr="00237C2D">
        <w:rPr>
          <w:rFonts w:ascii="Times New Roman" w:eastAsia="Times New Roman" w:hAnsi="Times New Roman" w:cs="Times New Roman"/>
          <w:sz w:val="28"/>
          <w:szCs w:val="28"/>
        </w:rPr>
        <w:t xml:space="preserve"> </w:t>
      </w:r>
      <w:r w:rsidR="0048305A" w:rsidRPr="00237C2D">
        <w:rPr>
          <w:rFonts w:ascii="Times New Roman" w:eastAsia="Times New Roman" w:hAnsi="Times New Roman" w:cs="Times New Roman"/>
          <w:sz w:val="28"/>
          <w:szCs w:val="28"/>
        </w:rPr>
        <w:t xml:space="preserve">соглашении о новации </w:t>
      </w:r>
      <w:r w:rsidR="00BA5CA3" w:rsidRPr="00237C2D">
        <w:rPr>
          <w:rFonts w:ascii="Times New Roman" w:eastAsia="Times New Roman" w:hAnsi="Times New Roman" w:cs="Times New Roman"/>
          <w:sz w:val="28"/>
          <w:szCs w:val="28"/>
        </w:rPr>
        <w:t xml:space="preserve">сторонами определено, что вместо оплаты вознаграждения денежными средствами, </w:t>
      </w:r>
      <w:r w:rsidR="0048305A" w:rsidRPr="00237C2D">
        <w:rPr>
          <w:rFonts w:ascii="Times New Roman" w:eastAsia="Times New Roman" w:hAnsi="Times New Roman" w:cs="Times New Roman"/>
          <w:sz w:val="28"/>
          <w:szCs w:val="28"/>
        </w:rPr>
        <w:t xml:space="preserve">продавец и </w:t>
      </w:r>
      <w:r w:rsidR="00D60AF9" w:rsidRPr="00237C2D">
        <w:rPr>
          <w:rFonts w:ascii="Times New Roman" w:eastAsia="Times New Roman" w:hAnsi="Times New Roman" w:cs="Times New Roman"/>
          <w:sz w:val="28"/>
          <w:szCs w:val="28"/>
        </w:rPr>
        <w:t>общество</w:t>
      </w:r>
      <w:r w:rsidR="00BA5CA3" w:rsidRPr="00237C2D">
        <w:rPr>
          <w:rFonts w:ascii="Times New Roman" w:eastAsia="Times New Roman" w:hAnsi="Times New Roman" w:cs="Times New Roman"/>
          <w:sz w:val="28"/>
          <w:szCs w:val="28"/>
        </w:rPr>
        <w:t xml:space="preserve"> подпишут отдельные кредитные соглашения, в соответствии с которыми </w:t>
      </w:r>
      <w:r w:rsidR="0048305A" w:rsidRPr="00237C2D">
        <w:rPr>
          <w:rFonts w:ascii="Times New Roman" w:eastAsia="Times New Roman" w:hAnsi="Times New Roman" w:cs="Times New Roman"/>
          <w:sz w:val="28"/>
          <w:szCs w:val="28"/>
        </w:rPr>
        <w:t>покупатель</w:t>
      </w:r>
      <w:r w:rsidR="00BA5CA3" w:rsidRPr="00237C2D">
        <w:rPr>
          <w:rFonts w:ascii="Times New Roman" w:eastAsia="Times New Roman" w:hAnsi="Times New Roman" w:cs="Times New Roman"/>
          <w:sz w:val="28"/>
          <w:szCs w:val="28"/>
        </w:rPr>
        <w:t xml:space="preserve"> становится заемщиком, а </w:t>
      </w:r>
      <w:r w:rsidR="00D60AF9" w:rsidRPr="00237C2D">
        <w:rPr>
          <w:rFonts w:ascii="Times New Roman" w:eastAsia="Times New Roman" w:hAnsi="Times New Roman" w:cs="Times New Roman"/>
          <w:sz w:val="28"/>
          <w:szCs w:val="28"/>
        </w:rPr>
        <w:t>общество</w:t>
      </w:r>
      <w:r w:rsidR="00BA5CA3" w:rsidRPr="00237C2D">
        <w:rPr>
          <w:rFonts w:ascii="Times New Roman" w:eastAsia="Times New Roman" w:hAnsi="Times New Roman" w:cs="Times New Roman"/>
          <w:sz w:val="28"/>
          <w:szCs w:val="28"/>
        </w:rPr>
        <w:t xml:space="preserve"> - кредитором.</w:t>
      </w:r>
    </w:p>
    <w:p w:rsidR="00BA5CA3" w:rsidRPr="00237C2D" w:rsidRDefault="00082405" w:rsidP="00BA5C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В ходе проверки</w:t>
      </w:r>
      <w:r w:rsidR="00BA5CA3" w:rsidRPr="00237C2D">
        <w:rPr>
          <w:rFonts w:ascii="Times New Roman" w:eastAsia="Times New Roman" w:hAnsi="Times New Roman" w:cs="Times New Roman"/>
          <w:sz w:val="28"/>
          <w:szCs w:val="28"/>
        </w:rPr>
        <w:t xml:space="preserve"> </w:t>
      </w:r>
      <w:r w:rsidR="0048305A" w:rsidRPr="00237C2D">
        <w:rPr>
          <w:rFonts w:ascii="Times New Roman" w:eastAsia="Times New Roman" w:hAnsi="Times New Roman" w:cs="Times New Roman"/>
          <w:sz w:val="28"/>
          <w:szCs w:val="28"/>
        </w:rPr>
        <w:t>налоговый орган пришел к выводу, что фактической целью перечисленных</w:t>
      </w:r>
      <w:r w:rsidR="00BA5CA3" w:rsidRPr="00237C2D">
        <w:rPr>
          <w:rFonts w:ascii="Times New Roman" w:eastAsia="Times New Roman" w:hAnsi="Times New Roman" w:cs="Times New Roman"/>
          <w:sz w:val="28"/>
          <w:szCs w:val="28"/>
        </w:rPr>
        <w:t xml:space="preserve"> сделок являлось перечисление сгенерированной на территории Российской </w:t>
      </w:r>
      <w:proofErr w:type="gramStart"/>
      <w:r w:rsidR="00BA5CA3" w:rsidRPr="00237C2D">
        <w:rPr>
          <w:rFonts w:ascii="Times New Roman" w:eastAsia="Times New Roman" w:hAnsi="Times New Roman" w:cs="Times New Roman"/>
          <w:sz w:val="28"/>
          <w:szCs w:val="28"/>
        </w:rPr>
        <w:t>Федерации</w:t>
      </w:r>
      <w:proofErr w:type="gramEnd"/>
      <w:r w:rsidR="00BA5CA3" w:rsidRPr="00237C2D">
        <w:rPr>
          <w:rFonts w:ascii="Times New Roman" w:eastAsia="Times New Roman" w:hAnsi="Times New Roman" w:cs="Times New Roman"/>
          <w:sz w:val="28"/>
          <w:szCs w:val="28"/>
        </w:rPr>
        <w:t xml:space="preserve"> прибыли от операционной деятельности </w:t>
      </w:r>
      <w:r w:rsidRPr="00237C2D">
        <w:rPr>
          <w:rFonts w:ascii="Times New Roman" w:eastAsia="Times New Roman" w:hAnsi="Times New Roman" w:cs="Times New Roman"/>
          <w:sz w:val="28"/>
          <w:szCs w:val="28"/>
        </w:rPr>
        <w:t>о</w:t>
      </w:r>
      <w:r w:rsidR="00BA5CA3" w:rsidRPr="00237C2D">
        <w:rPr>
          <w:rFonts w:ascii="Times New Roman" w:eastAsia="Times New Roman" w:hAnsi="Times New Roman" w:cs="Times New Roman"/>
          <w:sz w:val="28"/>
          <w:szCs w:val="28"/>
        </w:rPr>
        <w:t>бщества в адрес материнской структуры</w:t>
      </w:r>
      <w:r w:rsidR="00757CF8">
        <w:rPr>
          <w:rFonts w:ascii="Times New Roman" w:eastAsia="Times New Roman" w:hAnsi="Times New Roman" w:cs="Times New Roman"/>
          <w:sz w:val="28"/>
          <w:szCs w:val="28"/>
        </w:rPr>
        <w:t>,</w:t>
      </w:r>
      <w:r w:rsidR="002B4187">
        <w:rPr>
          <w:rFonts w:ascii="Times New Roman" w:eastAsia="Times New Roman" w:hAnsi="Times New Roman" w:cs="Times New Roman"/>
          <w:sz w:val="28"/>
          <w:szCs w:val="28"/>
        </w:rPr>
        <w:t xml:space="preserve"> находящейся</w:t>
      </w:r>
      <w:r w:rsidR="00182FF4" w:rsidRPr="00237C2D">
        <w:rPr>
          <w:rFonts w:ascii="Times New Roman" w:eastAsia="Times New Roman" w:hAnsi="Times New Roman" w:cs="Times New Roman"/>
          <w:sz w:val="28"/>
          <w:szCs w:val="28"/>
        </w:rPr>
        <w:t xml:space="preserve"> в</w:t>
      </w:r>
      <w:r w:rsidR="00BA5CA3" w:rsidRPr="00237C2D">
        <w:rPr>
          <w:rFonts w:ascii="Times New Roman" w:eastAsia="Times New Roman" w:hAnsi="Times New Roman" w:cs="Times New Roman"/>
          <w:sz w:val="28"/>
          <w:szCs w:val="28"/>
        </w:rPr>
        <w:t xml:space="preserve"> </w:t>
      </w:r>
      <w:r w:rsidR="0048305A" w:rsidRPr="00237C2D">
        <w:rPr>
          <w:rFonts w:ascii="Times New Roman" w:eastAsia="Times New Roman" w:hAnsi="Times New Roman" w:cs="Times New Roman"/>
          <w:sz w:val="28"/>
          <w:szCs w:val="28"/>
        </w:rPr>
        <w:t xml:space="preserve">Соединенных </w:t>
      </w:r>
      <w:r w:rsidR="00E82300" w:rsidRPr="00237C2D">
        <w:rPr>
          <w:rFonts w:ascii="Times New Roman" w:eastAsia="Times New Roman" w:hAnsi="Times New Roman" w:cs="Times New Roman"/>
          <w:sz w:val="28"/>
          <w:szCs w:val="28"/>
        </w:rPr>
        <w:t>Ш</w:t>
      </w:r>
      <w:r w:rsidR="0048305A" w:rsidRPr="00237C2D">
        <w:rPr>
          <w:rFonts w:ascii="Times New Roman" w:eastAsia="Times New Roman" w:hAnsi="Times New Roman" w:cs="Times New Roman"/>
          <w:sz w:val="28"/>
          <w:szCs w:val="28"/>
        </w:rPr>
        <w:t>тат</w:t>
      </w:r>
      <w:r w:rsidR="002B4187">
        <w:rPr>
          <w:rFonts w:ascii="Times New Roman" w:eastAsia="Times New Roman" w:hAnsi="Times New Roman" w:cs="Times New Roman"/>
          <w:sz w:val="28"/>
          <w:szCs w:val="28"/>
        </w:rPr>
        <w:t>ах</w:t>
      </w:r>
      <w:r w:rsidR="0048305A" w:rsidRPr="00237C2D">
        <w:rPr>
          <w:rFonts w:ascii="Times New Roman" w:eastAsia="Times New Roman" w:hAnsi="Times New Roman" w:cs="Times New Roman"/>
          <w:sz w:val="28"/>
          <w:szCs w:val="28"/>
        </w:rPr>
        <w:t xml:space="preserve"> Америки</w:t>
      </w:r>
      <w:r w:rsidR="00BA5CA3" w:rsidRPr="00237C2D">
        <w:rPr>
          <w:rFonts w:ascii="Times New Roman" w:eastAsia="Times New Roman" w:hAnsi="Times New Roman" w:cs="Times New Roman"/>
          <w:sz w:val="28"/>
          <w:szCs w:val="28"/>
        </w:rPr>
        <w:t>.</w:t>
      </w:r>
    </w:p>
    <w:p w:rsidR="006043AB" w:rsidRPr="00237C2D" w:rsidRDefault="00082405" w:rsidP="006043A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Налоговым органом установлено, что начало объединения бизнес-процессов данных юридических лиц осуществлялось уже с 2010 года, после приобретения американской материнской компанией контрольного пакета акций компании</w:t>
      </w:r>
      <w:r w:rsidR="00757CF8">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 xml:space="preserve"> резидента Великобритании</w:t>
      </w:r>
      <w:r w:rsidR="006043AB" w:rsidRPr="00237C2D">
        <w:rPr>
          <w:rFonts w:ascii="Times New Roman" w:eastAsia="Times New Roman" w:hAnsi="Times New Roman" w:cs="Times New Roman"/>
          <w:sz w:val="28"/>
          <w:szCs w:val="28"/>
        </w:rPr>
        <w:t xml:space="preserve">, а все сделки, заключенные на территории Российской Федерации (в том числе и по приобретению доли в уставном капитале </w:t>
      </w:r>
      <w:r w:rsidR="00D60AF9" w:rsidRPr="00237C2D">
        <w:rPr>
          <w:rFonts w:ascii="Times New Roman" w:eastAsia="Times New Roman" w:hAnsi="Times New Roman" w:cs="Times New Roman"/>
          <w:sz w:val="28"/>
          <w:szCs w:val="28"/>
        </w:rPr>
        <w:t>российской организации</w:t>
      </w:r>
      <w:r w:rsidR="006043AB" w:rsidRPr="00237C2D">
        <w:rPr>
          <w:rFonts w:ascii="Times New Roman" w:eastAsia="Times New Roman" w:hAnsi="Times New Roman" w:cs="Times New Roman"/>
          <w:sz w:val="28"/>
          <w:szCs w:val="28"/>
        </w:rPr>
        <w:t>), являлись частью разработанной американской компанией глобальной программы правовой интеграции по соединению двух глобальных организационных структур компаний</w:t>
      </w:r>
      <w:r w:rsidR="00757CF8">
        <w:rPr>
          <w:rFonts w:ascii="Times New Roman" w:eastAsia="Times New Roman" w:hAnsi="Times New Roman" w:cs="Times New Roman"/>
          <w:sz w:val="28"/>
          <w:szCs w:val="28"/>
        </w:rPr>
        <w:t xml:space="preserve"> -</w:t>
      </w:r>
      <w:r w:rsidR="00182FF4" w:rsidRPr="00237C2D">
        <w:rPr>
          <w:rFonts w:ascii="Times New Roman" w:eastAsia="Times New Roman" w:hAnsi="Times New Roman" w:cs="Times New Roman"/>
          <w:sz w:val="28"/>
          <w:szCs w:val="28"/>
        </w:rPr>
        <w:t xml:space="preserve"> резидентов</w:t>
      </w:r>
      <w:r w:rsidR="006043AB" w:rsidRPr="00237C2D">
        <w:rPr>
          <w:rFonts w:ascii="Times New Roman" w:eastAsia="Times New Roman" w:hAnsi="Times New Roman" w:cs="Times New Roman"/>
          <w:sz w:val="28"/>
          <w:szCs w:val="28"/>
        </w:rPr>
        <w:t xml:space="preserve"> </w:t>
      </w:r>
      <w:r w:rsidR="00182FF4" w:rsidRPr="00237C2D">
        <w:rPr>
          <w:rFonts w:ascii="Times New Roman" w:eastAsia="Times New Roman" w:hAnsi="Times New Roman" w:cs="Times New Roman"/>
          <w:sz w:val="28"/>
          <w:szCs w:val="28"/>
        </w:rPr>
        <w:t xml:space="preserve">Соединенных </w:t>
      </w:r>
      <w:r w:rsidR="00E82300" w:rsidRPr="00237C2D">
        <w:rPr>
          <w:rFonts w:ascii="Times New Roman" w:eastAsia="Times New Roman" w:hAnsi="Times New Roman" w:cs="Times New Roman"/>
          <w:sz w:val="28"/>
          <w:szCs w:val="28"/>
        </w:rPr>
        <w:t>Ш</w:t>
      </w:r>
      <w:r w:rsidR="00182FF4" w:rsidRPr="00237C2D">
        <w:rPr>
          <w:rFonts w:ascii="Times New Roman" w:eastAsia="Times New Roman" w:hAnsi="Times New Roman" w:cs="Times New Roman"/>
          <w:sz w:val="28"/>
          <w:szCs w:val="28"/>
        </w:rPr>
        <w:t>татов Америки</w:t>
      </w:r>
      <w:r w:rsidR="006043AB" w:rsidRPr="00237C2D">
        <w:rPr>
          <w:rFonts w:ascii="Times New Roman" w:eastAsia="Times New Roman" w:hAnsi="Times New Roman" w:cs="Times New Roman"/>
          <w:sz w:val="28"/>
          <w:szCs w:val="28"/>
        </w:rPr>
        <w:t xml:space="preserve"> и Великобритании. </w:t>
      </w:r>
    </w:p>
    <w:p w:rsidR="00082405" w:rsidRPr="00237C2D" w:rsidRDefault="006043AB" w:rsidP="006043A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Так, информацией</w:t>
      </w:r>
      <w:r w:rsidR="00757CF8">
        <w:rPr>
          <w:rFonts w:ascii="Times New Roman" w:eastAsia="Times New Roman" w:hAnsi="Times New Roman" w:cs="Times New Roman"/>
          <w:sz w:val="28"/>
          <w:szCs w:val="28"/>
        </w:rPr>
        <w:t>,</w:t>
      </w:r>
      <w:r w:rsidRPr="00237C2D">
        <w:rPr>
          <w:rFonts w:ascii="Times New Roman" w:eastAsia="Times New Roman" w:hAnsi="Times New Roman" w:cs="Times New Roman"/>
          <w:sz w:val="28"/>
          <w:szCs w:val="28"/>
        </w:rPr>
        <w:t xml:space="preserve"> содержащейся в консолидированной отчетности</w:t>
      </w:r>
      <w:r w:rsidR="00D60AF9" w:rsidRPr="00237C2D">
        <w:rPr>
          <w:rFonts w:ascii="Times New Roman" w:eastAsia="Times New Roman" w:hAnsi="Times New Roman" w:cs="Times New Roman"/>
          <w:sz w:val="28"/>
          <w:szCs w:val="28"/>
        </w:rPr>
        <w:t xml:space="preserve"> иностранных организаций</w:t>
      </w:r>
      <w:r w:rsidRPr="00237C2D">
        <w:rPr>
          <w:rFonts w:ascii="Times New Roman" w:eastAsia="Times New Roman" w:hAnsi="Times New Roman" w:cs="Times New Roman"/>
          <w:sz w:val="28"/>
          <w:szCs w:val="28"/>
        </w:rPr>
        <w:t xml:space="preserve"> </w:t>
      </w:r>
      <w:r w:rsidR="00B136D5" w:rsidRPr="00237C2D">
        <w:rPr>
          <w:rFonts w:ascii="Times New Roman" w:eastAsia="Times New Roman" w:hAnsi="Times New Roman" w:cs="Times New Roman"/>
          <w:sz w:val="28"/>
          <w:szCs w:val="28"/>
        </w:rPr>
        <w:t>подтвержда</w:t>
      </w:r>
      <w:r w:rsidR="00757CF8">
        <w:rPr>
          <w:rFonts w:ascii="Times New Roman" w:eastAsia="Times New Roman" w:hAnsi="Times New Roman" w:cs="Times New Roman"/>
          <w:sz w:val="28"/>
          <w:szCs w:val="28"/>
        </w:rPr>
        <w:t>лось</w:t>
      </w:r>
      <w:r w:rsidRPr="00237C2D">
        <w:rPr>
          <w:rFonts w:ascii="Times New Roman" w:eastAsia="Times New Roman" w:hAnsi="Times New Roman" w:cs="Times New Roman"/>
          <w:sz w:val="28"/>
          <w:szCs w:val="28"/>
        </w:rPr>
        <w:t xml:space="preserve">, что </w:t>
      </w:r>
      <w:r w:rsidR="00D60AF9" w:rsidRPr="00237C2D">
        <w:rPr>
          <w:rFonts w:ascii="Times New Roman" w:eastAsia="Times New Roman" w:hAnsi="Times New Roman" w:cs="Times New Roman"/>
          <w:sz w:val="28"/>
          <w:szCs w:val="28"/>
        </w:rPr>
        <w:t>российская организация, приобретенная обществом,</w:t>
      </w:r>
      <w:r w:rsidRPr="00237C2D">
        <w:rPr>
          <w:rFonts w:ascii="Times New Roman" w:eastAsia="Times New Roman" w:hAnsi="Times New Roman" w:cs="Times New Roman"/>
          <w:sz w:val="28"/>
          <w:szCs w:val="28"/>
        </w:rPr>
        <w:t xml:space="preserve"> </w:t>
      </w:r>
      <w:r w:rsidR="00D60AF9" w:rsidRPr="00237C2D">
        <w:rPr>
          <w:rFonts w:ascii="Times New Roman" w:eastAsia="Times New Roman" w:hAnsi="Times New Roman" w:cs="Times New Roman"/>
          <w:sz w:val="28"/>
          <w:szCs w:val="28"/>
        </w:rPr>
        <w:t xml:space="preserve">уже </w:t>
      </w:r>
      <w:r w:rsidRPr="00237C2D">
        <w:rPr>
          <w:rFonts w:ascii="Times New Roman" w:eastAsia="Times New Roman" w:hAnsi="Times New Roman" w:cs="Times New Roman"/>
          <w:sz w:val="28"/>
          <w:szCs w:val="28"/>
        </w:rPr>
        <w:t xml:space="preserve">была приобретена </w:t>
      </w:r>
      <w:r w:rsidR="00D60AF9" w:rsidRPr="00237C2D">
        <w:rPr>
          <w:rFonts w:ascii="Times New Roman" w:eastAsia="Times New Roman" w:hAnsi="Times New Roman" w:cs="Times New Roman"/>
          <w:sz w:val="28"/>
          <w:szCs w:val="28"/>
        </w:rPr>
        <w:t xml:space="preserve">американской компанией </w:t>
      </w:r>
      <w:r w:rsidRPr="00237C2D">
        <w:rPr>
          <w:rFonts w:ascii="Times New Roman" w:eastAsia="Times New Roman" w:hAnsi="Times New Roman" w:cs="Times New Roman"/>
          <w:sz w:val="28"/>
          <w:szCs w:val="28"/>
        </w:rPr>
        <w:t xml:space="preserve">в 2010 году. </w:t>
      </w:r>
      <w:r w:rsidR="00D60AF9" w:rsidRPr="00237C2D">
        <w:rPr>
          <w:rFonts w:ascii="Times New Roman" w:eastAsia="Times New Roman" w:hAnsi="Times New Roman" w:cs="Times New Roman"/>
          <w:sz w:val="28"/>
          <w:szCs w:val="28"/>
        </w:rPr>
        <w:t xml:space="preserve">При этом американская компания с </w:t>
      </w:r>
      <w:r w:rsidRPr="00237C2D">
        <w:rPr>
          <w:rFonts w:ascii="Times New Roman" w:eastAsia="Times New Roman" w:hAnsi="Times New Roman" w:cs="Times New Roman"/>
          <w:sz w:val="28"/>
          <w:szCs w:val="28"/>
        </w:rPr>
        <w:t>2010</w:t>
      </w:r>
      <w:r w:rsidR="00757CF8">
        <w:rPr>
          <w:rFonts w:ascii="Times New Roman" w:eastAsia="Times New Roman" w:hAnsi="Times New Roman" w:cs="Times New Roman"/>
          <w:sz w:val="28"/>
          <w:szCs w:val="28"/>
        </w:rPr>
        <w:t xml:space="preserve"> года</w:t>
      </w:r>
      <w:r w:rsidRPr="00237C2D">
        <w:rPr>
          <w:rFonts w:ascii="Times New Roman" w:eastAsia="Times New Roman" w:hAnsi="Times New Roman" w:cs="Times New Roman"/>
          <w:sz w:val="28"/>
          <w:szCs w:val="28"/>
        </w:rPr>
        <w:t xml:space="preserve"> </w:t>
      </w:r>
      <w:r w:rsidR="00D60AF9" w:rsidRPr="00237C2D">
        <w:rPr>
          <w:rFonts w:ascii="Times New Roman" w:eastAsia="Times New Roman" w:hAnsi="Times New Roman" w:cs="Times New Roman"/>
          <w:sz w:val="28"/>
          <w:szCs w:val="28"/>
        </w:rPr>
        <w:t xml:space="preserve">являлась </w:t>
      </w:r>
      <w:r w:rsidRPr="00237C2D">
        <w:rPr>
          <w:rFonts w:ascii="Times New Roman" w:eastAsia="Times New Roman" w:hAnsi="Times New Roman" w:cs="Times New Roman"/>
          <w:sz w:val="28"/>
          <w:szCs w:val="28"/>
        </w:rPr>
        <w:t xml:space="preserve">материнской компанией для </w:t>
      </w:r>
      <w:r w:rsidR="00D60AF9" w:rsidRPr="00237C2D">
        <w:rPr>
          <w:rFonts w:ascii="Times New Roman" w:eastAsia="Times New Roman" w:hAnsi="Times New Roman" w:cs="Times New Roman"/>
          <w:sz w:val="28"/>
          <w:szCs w:val="28"/>
        </w:rPr>
        <w:t xml:space="preserve">правопредшественника общества </w:t>
      </w:r>
      <w:r w:rsidRPr="00237C2D">
        <w:rPr>
          <w:rFonts w:ascii="Times New Roman" w:eastAsia="Times New Roman" w:hAnsi="Times New Roman" w:cs="Times New Roman"/>
          <w:sz w:val="28"/>
          <w:szCs w:val="28"/>
        </w:rPr>
        <w:t xml:space="preserve">и </w:t>
      </w:r>
      <w:r w:rsidR="00D60AF9" w:rsidRPr="00237C2D">
        <w:rPr>
          <w:rFonts w:ascii="Times New Roman" w:eastAsia="Times New Roman" w:hAnsi="Times New Roman" w:cs="Times New Roman"/>
          <w:sz w:val="28"/>
          <w:szCs w:val="28"/>
        </w:rPr>
        <w:t>приобретенной им российской организации</w:t>
      </w:r>
      <w:r w:rsidRPr="00237C2D">
        <w:rPr>
          <w:rFonts w:ascii="Times New Roman" w:eastAsia="Times New Roman" w:hAnsi="Times New Roman" w:cs="Times New Roman"/>
          <w:sz w:val="28"/>
          <w:szCs w:val="28"/>
        </w:rPr>
        <w:t>.</w:t>
      </w:r>
    </w:p>
    <w:p w:rsidR="00D60AF9" w:rsidRPr="00237C2D" w:rsidRDefault="00182FF4" w:rsidP="00D60A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На основании данных обстоятельств налоговый орган</w:t>
      </w:r>
      <w:r w:rsidR="00D60AF9" w:rsidRPr="00237C2D">
        <w:rPr>
          <w:rFonts w:ascii="Times New Roman" w:eastAsia="Times New Roman" w:hAnsi="Times New Roman" w:cs="Times New Roman"/>
          <w:sz w:val="28"/>
          <w:szCs w:val="28"/>
        </w:rPr>
        <w:t xml:space="preserve"> </w:t>
      </w:r>
      <w:r w:rsidR="00D60AF9" w:rsidRPr="00F92540">
        <w:rPr>
          <w:rFonts w:ascii="Times New Roman" w:eastAsia="Times New Roman" w:hAnsi="Times New Roman" w:cs="Times New Roman"/>
          <w:sz w:val="28"/>
          <w:szCs w:val="28"/>
        </w:rPr>
        <w:t>переквалифи</w:t>
      </w:r>
      <w:r w:rsidRPr="00F92540">
        <w:rPr>
          <w:rFonts w:ascii="Times New Roman" w:eastAsia="Times New Roman" w:hAnsi="Times New Roman" w:cs="Times New Roman"/>
          <w:sz w:val="28"/>
          <w:szCs w:val="28"/>
        </w:rPr>
        <w:t>цировал</w:t>
      </w:r>
      <w:r w:rsidR="00D60AF9" w:rsidRPr="00F92540">
        <w:rPr>
          <w:rFonts w:ascii="Times New Roman" w:eastAsia="Times New Roman" w:hAnsi="Times New Roman" w:cs="Times New Roman"/>
          <w:sz w:val="28"/>
          <w:szCs w:val="28"/>
        </w:rPr>
        <w:t xml:space="preserve"> выплаты процентов по долговому обязательству и возврат самого долгового обязательства в качестве </w:t>
      </w:r>
      <w:r w:rsidR="00FA2877" w:rsidRPr="00F92540">
        <w:rPr>
          <w:rFonts w:ascii="Times New Roman" w:eastAsia="Times New Roman" w:hAnsi="Times New Roman" w:cs="Times New Roman"/>
          <w:sz w:val="28"/>
          <w:szCs w:val="28"/>
        </w:rPr>
        <w:t>«</w:t>
      </w:r>
      <w:r w:rsidR="00D60AF9" w:rsidRPr="00F92540">
        <w:rPr>
          <w:rFonts w:ascii="Times New Roman" w:eastAsia="Times New Roman" w:hAnsi="Times New Roman" w:cs="Times New Roman"/>
          <w:sz w:val="28"/>
          <w:szCs w:val="28"/>
        </w:rPr>
        <w:t>скрытого</w:t>
      </w:r>
      <w:r w:rsidR="00FA2877" w:rsidRPr="00F92540">
        <w:rPr>
          <w:rFonts w:ascii="Times New Roman" w:eastAsia="Times New Roman" w:hAnsi="Times New Roman" w:cs="Times New Roman"/>
          <w:sz w:val="28"/>
          <w:szCs w:val="28"/>
        </w:rPr>
        <w:t>»</w:t>
      </w:r>
      <w:r w:rsidR="00D60AF9" w:rsidRPr="00F92540">
        <w:rPr>
          <w:rFonts w:ascii="Times New Roman" w:eastAsia="Times New Roman" w:hAnsi="Times New Roman" w:cs="Times New Roman"/>
          <w:sz w:val="28"/>
          <w:szCs w:val="28"/>
        </w:rPr>
        <w:t xml:space="preserve"> распределения прибыли</w:t>
      </w:r>
      <w:r w:rsidR="00D60AF9" w:rsidRPr="00237C2D">
        <w:rPr>
          <w:rFonts w:ascii="Times New Roman" w:eastAsia="Times New Roman" w:hAnsi="Times New Roman" w:cs="Times New Roman"/>
          <w:sz w:val="28"/>
          <w:szCs w:val="28"/>
        </w:rPr>
        <w:t xml:space="preserve"> </w:t>
      </w:r>
      <w:r w:rsidR="00FA2877" w:rsidRPr="00237C2D">
        <w:rPr>
          <w:rFonts w:ascii="Times New Roman" w:eastAsia="Times New Roman" w:hAnsi="Times New Roman" w:cs="Times New Roman"/>
          <w:sz w:val="28"/>
          <w:szCs w:val="28"/>
        </w:rPr>
        <w:t>о</w:t>
      </w:r>
      <w:r w:rsidR="00D60AF9" w:rsidRPr="00237C2D">
        <w:rPr>
          <w:rFonts w:ascii="Times New Roman" w:eastAsia="Times New Roman" w:hAnsi="Times New Roman" w:cs="Times New Roman"/>
          <w:sz w:val="28"/>
          <w:szCs w:val="28"/>
        </w:rPr>
        <w:t>бщества в адрес компаний холдинга</w:t>
      </w:r>
      <w:r w:rsidR="00FA2877" w:rsidRPr="00237C2D">
        <w:rPr>
          <w:rFonts w:ascii="Times New Roman" w:eastAsia="Times New Roman" w:hAnsi="Times New Roman" w:cs="Times New Roman"/>
          <w:sz w:val="28"/>
          <w:szCs w:val="28"/>
        </w:rPr>
        <w:t xml:space="preserve">, как </w:t>
      </w:r>
      <w:r w:rsidR="00D60AF9" w:rsidRPr="00237C2D">
        <w:rPr>
          <w:rFonts w:ascii="Times New Roman" w:eastAsia="Times New Roman" w:hAnsi="Times New Roman" w:cs="Times New Roman"/>
          <w:sz w:val="28"/>
          <w:szCs w:val="28"/>
        </w:rPr>
        <w:t>основан</w:t>
      </w:r>
      <w:r w:rsidR="00FA2877" w:rsidRPr="00237C2D">
        <w:rPr>
          <w:rFonts w:ascii="Times New Roman" w:eastAsia="Times New Roman" w:hAnsi="Times New Roman" w:cs="Times New Roman"/>
          <w:sz w:val="28"/>
          <w:szCs w:val="28"/>
        </w:rPr>
        <w:t>н</w:t>
      </w:r>
      <w:r w:rsidR="00F92540">
        <w:rPr>
          <w:rFonts w:ascii="Times New Roman" w:eastAsia="Times New Roman" w:hAnsi="Times New Roman" w:cs="Times New Roman"/>
          <w:sz w:val="28"/>
          <w:szCs w:val="28"/>
        </w:rPr>
        <w:t>ого</w:t>
      </w:r>
      <w:r w:rsidR="00D60AF9" w:rsidRPr="00237C2D">
        <w:rPr>
          <w:rFonts w:ascii="Times New Roman" w:eastAsia="Times New Roman" w:hAnsi="Times New Roman" w:cs="Times New Roman"/>
          <w:sz w:val="28"/>
          <w:szCs w:val="28"/>
        </w:rPr>
        <w:t xml:space="preserve"> на анализе отчетности </w:t>
      </w:r>
      <w:r w:rsidR="00FA2877" w:rsidRPr="00237C2D">
        <w:rPr>
          <w:rFonts w:ascii="Times New Roman" w:eastAsia="Times New Roman" w:hAnsi="Times New Roman" w:cs="Times New Roman"/>
          <w:sz w:val="28"/>
          <w:szCs w:val="28"/>
        </w:rPr>
        <w:t>правопреемника общества</w:t>
      </w:r>
      <w:r w:rsidR="00D60AF9" w:rsidRPr="00237C2D">
        <w:rPr>
          <w:rFonts w:ascii="Times New Roman" w:eastAsia="Times New Roman" w:hAnsi="Times New Roman" w:cs="Times New Roman"/>
          <w:sz w:val="28"/>
          <w:szCs w:val="28"/>
        </w:rPr>
        <w:t>, согласно которой накопленная налогоплатель</w:t>
      </w:r>
      <w:r w:rsidR="00F92540">
        <w:rPr>
          <w:rFonts w:ascii="Times New Roman" w:eastAsia="Times New Roman" w:hAnsi="Times New Roman" w:cs="Times New Roman"/>
          <w:sz w:val="28"/>
          <w:szCs w:val="28"/>
        </w:rPr>
        <w:t>щиком нераспределенная прибыль,</w:t>
      </w:r>
      <w:r w:rsidR="00D60AF9" w:rsidRPr="00237C2D">
        <w:rPr>
          <w:rFonts w:ascii="Times New Roman" w:eastAsia="Times New Roman" w:hAnsi="Times New Roman" w:cs="Times New Roman"/>
          <w:sz w:val="28"/>
          <w:szCs w:val="28"/>
        </w:rPr>
        <w:t xml:space="preserve"> подлежащая распределению в пользу участников </w:t>
      </w:r>
      <w:r w:rsidR="00FA2877" w:rsidRPr="00237C2D">
        <w:rPr>
          <w:rFonts w:ascii="Times New Roman" w:eastAsia="Times New Roman" w:hAnsi="Times New Roman" w:cs="Times New Roman"/>
          <w:sz w:val="28"/>
          <w:szCs w:val="28"/>
        </w:rPr>
        <w:t>о</w:t>
      </w:r>
      <w:r w:rsidR="00D60AF9" w:rsidRPr="00237C2D">
        <w:rPr>
          <w:rFonts w:ascii="Times New Roman" w:eastAsia="Times New Roman" w:hAnsi="Times New Roman" w:cs="Times New Roman"/>
          <w:sz w:val="28"/>
          <w:szCs w:val="28"/>
        </w:rPr>
        <w:t>бщества, была фактически уменьшена на сумму денежных средств, перечисленных в адрес компаний группы.</w:t>
      </w:r>
    </w:p>
    <w:p w:rsidR="00182FF4" w:rsidRPr="00237C2D" w:rsidRDefault="00182FF4" w:rsidP="00D60A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При этом материалами дела подтверждено, что продавец российской организации облада</w:t>
      </w:r>
      <w:r w:rsidR="00F92540">
        <w:rPr>
          <w:rFonts w:ascii="Times New Roman" w:eastAsia="Times New Roman" w:hAnsi="Times New Roman" w:cs="Times New Roman"/>
          <w:sz w:val="28"/>
          <w:szCs w:val="28"/>
        </w:rPr>
        <w:t>л</w:t>
      </w:r>
      <w:r w:rsidRPr="00237C2D">
        <w:rPr>
          <w:rFonts w:ascii="Times New Roman" w:eastAsia="Times New Roman" w:hAnsi="Times New Roman" w:cs="Times New Roman"/>
          <w:sz w:val="28"/>
          <w:szCs w:val="28"/>
        </w:rPr>
        <w:t xml:space="preserve"> признаками технической компании, осуществля</w:t>
      </w:r>
      <w:r w:rsidR="00F92540">
        <w:rPr>
          <w:rFonts w:ascii="Times New Roman" w:eastAsia="Times New Roman" w:hAnsi="Times New Roman" w:cs="Times New Roman"/>
          <w:sz w:val="28"/>
          <w:szCs w:val="28"/>
        </w:rPr>
        <w:t xml:space="preserve">л </w:t>
      </w:r>
      <w:r w:rsidRPr="00237C2D">
        <w:rPr>
          <w:rFonts w:ascii="Times New Roman" w:eastAsia="Times New Roman" w:hAnsi="Times New Roman" w:cs="Times New Roman"/>
          <w:sz w:val="28"/>
          <w:szCs w:val="28"/>
        </w:rPr>
        <w:t>транзитный характер деятельности</w:t>
      </w:r>
      <w:r w:rsidR="00F92540">
        <w:rPr>
          <w:rFonts w:ascii="Times New Roman" w:eastAsia="Times New Roman" w:hAnsi="Times New Roman" w:cs="Times New Roman"/>
          <w:sz w:val="28"/>
          <w:szCs w:val="28"/>
        </w:rPr>
        <w:t xml:space="preserve"> и</w:t>
      </w:r>
      <w:r w:rsidRPr="00237C2D">
        <w:rPr>
          <w:rFonts w:ascii="Times New Roman" w:eastAsia="Times New Roman" w:hAnsi="Times New Roman" w:cs="Times New Roman"/>
          <w:sz w:val="28"/>
          <w:szCs w:val="28"/>
        </w:rPr>
        <w:t xml:space="preserve"> контролир</w:t>
      </w:r>
      <w:r w:rsidR="00F92540">
        <w:rPr>
          <w:rFonts w:ascii="Times New Roman" w:eastAsia="Times New Roman" w:hAnsi="Times New Roman" w:cs="Times New Roman"/>
          <w:sz w:val="28"/>
          <w:szCs w:val="28"/>
        </w:rPr>
        <w:t>овался</w:t>
      </w:r>
      <w:r w:rsidRPr="00237C2D">
        <w:rPr>
          <w:rFonts w:ascii="Times New Roman" w:eastAsia="Times New Roman" w:hAnsi="Times New Roman" w:cs="Times New Roman"/>
          <w:sz w:val="28"/>
          <w:szCs w:val="28"/>
        </w:rPr>
        <w:t xml:space="preserve"> опосредовано </w:t>
      </w:r>
      <w:r w:rsidRPr="00237C2D">
        <w:rPr>
          <w:rFonts w:ascii="Times New Roman" w:eastAsia="Times New Roman" w:hAnsi="Times New Roman" w:cs="Times New Roman"/>
          <w:sz w:val="28"/>
          <w:szCs w:val="28"/>
        </w:rPr>
        <w:lastRenderedPageBreak/>
        <w:t xml:space="preserve">родительской компанией </w:t>
      </w:r>
      <w:r w:rsidR="00F92540">
        <w:rPr>
          <w:rFonts w:ascii="Times New Roman" w:eastAsia="Times New Roman" w:hAnsi="Times New Roman" w:cs="Times New Roman"/>
          <w:sz w:val="28"/>
          <w:szCs w:val="28"/>
        </w:rPr>
        <w:t xml:space="preserve">- </w:t>
      </w:r>
      <w:r w:rsidRPr="00237C2D">
        <w:rPr>
          <w:rFonts w:ascii="Times New Roman" w:eastAsia="Times New Roman" w:hAnsi="Times New Roman" w:cs="Times New Roman"/>
          <w:sz w:val="28"/>
          <w:szCs w:val="28"/>
        </w:rPr>
        <w:t xml:space="preserve">резидентом Соединенных </w:t>
      </w:r>
      <w:r w:rsidR="00E82300" w:rsidRPr="00237C2D">
        <w:rPr>
          <w:rFonts w:ascii="Times New Roman" w:eastAsia="Times New Roman" w:hAnsi="Times New Roman" w:cs="Times New Roman"/>
          <w:sz w:val="28"/>
          <w:szCs w:val="28"/>
        </w:rPr>
        <w:t>Ш</w:t>
      </w:r>
      <w:r w:rsidRPr="00237C2D">
        <w:rPr>
          <w:rFonts w:ascii="Times New Roman" w:eastAsia="Times New Roman" w:hAnsi="Times New Roman" w:cs="Times New Roman"/>
          <w:sz w:val="28"/>
          <w:szCs w:val="28"/>
        </w:rPr>
        <w:t>татов Америки.</w:t>
      </w:r>
    </w:p>
    <w:p w:rsidR="00716AC1" w:rsidRPr="00237C2D" w:rsidRDefault="00182FF4"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На основании данных обстоятельств суды пришли к выводу, что </w:t>
      </w:r>
      <w:r w:rsidR="0084239C" w:rsidRPr="00237C2D">
        <w:rPr>
          <w:rFonts w:ascii="Times New Roman" w:eastAsia="Times New Roman" w:hAnsi="Times New Roman" w:cs="Times New Roman"/>
          <w:sz w:val="28"/>
          <w:szCs w:val="28"/>
        </w:rPr>
        <w:t>расходы по уплате процентов по кредитным соглашениям не могут быть учтены в составе внереализационных расходов в целях исчисления налога на прибыль</w:t>
      </w:r>
      <w:r w:rsidRPr="00237C2D">
        <w:rPr>
          <w:rFonts w:ascii="Times New Roman" w:eastAsia="Times New Roman" w:hAnsi="Times New Roman" w:cs="Times New Roman"/>
          <w:sz w:val="28"/>
          <w:szCs w:val="28"/>
        </w:rPr>
        <w:t xml:space="preserve"> общества</w:t>
      </w:r>
      <w:r w:rsidR="0084239C" w:rsidRPr="00237C2D">
        <w:rPr>
          <w:rFonts w:ascii="Times New Roman" w:eastAsia="Times New Roman" w:hAnsi="Times New Roman" w:cs="Times New Roman"/>
          <w:sz w:val="28"/>
          <w:szCs w:val="28"/>
        </w:rPr>
        <w:t>, а с сумм выплат по этим кредитным соглашениям обществу как налоговому агенту необходимо было исчислить, удержать и перечислить в бюджет Российской Федерации налог на доходы иностранных организаций с выплаченных дивидендов либо иного распределения полученной прибыли.</w:t>
      </w:r>
    </w:p>
    <w:p w:rsidR="00716AC1" w:rsidRPr="00237C2D" w:rsidRDefault="00716AC1" w:rsidP="0006573A">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i/>
          <w:color w:val="000000"/>
          <w:sz w:val="28"/>
          <w:szCs w:val="28"/>
        </w:rPr>
        <w:t xml:space="preserve">Данные выводы содержатся в судебных актах, поддержанных Определением Верховного Суда Российской Федерации от </w:t>
      </w:r>
      <w:r w:rsidR="00E82300" w:rsidRPr="00237C2D">
        <w:rPr>
          <w:rFonts w:ascii="Times New Roman" w:eastAsia="Times New Roman" w:hAnsi="Times New Roman" w:cs="Times New Roman"/>
          <w:i/>
          <w:color w:val="000000"/>
          <w:sz w:val="28"/>
          <w:szCs w:val="28"/>
        </w:rPr>
        <w:t>12</w:t>
      </w:r>
      <w:r w:rsidRPr="00237C2D">
        <w:rPr>
          <w:rFonts w:ascii="Times New Roman" w:eastAsia="Times New Roman" w:hAnsi="Times New Roman" w:cs="Times New Roman"/>
          <w:i/>
          <w:color w:val="000000"/>
          <w:sz w:val="28"/>
          <w:szCs w:val="28"/>
        </w:rPr>
        <w:t>.0</w:t>
      </w:r>
      <w:r w:rsidR="00E82300" w:rsidRPr="00237C2D">
        <w:rPr>
          <w:rFonts w:ascii="Times New Roman" w:eastAsia="Times New Roman" w:hAnsi="Times New Roman" w:cs="Times New Roman"/>
          <w:i/>
          <w:color w:val="000000"/>
          <w:sz w:val="28"/>
          <w:szCs w:val="28"/>
        </w:rPr>
        <w:t>7</w:t>
      </w:r>
      <w:r w:rsidRPr="00237C2D">
        <w:rPr>
          <w:rFonts w:ascii="Times New Roman" w:eastAsia="Times New Roman" w:hAnsi="Times New Roman" w:cs="Times New Roman"/>
          <w:i/>
          <w:color w:val="000000"/>
          <w:sz w:val="28"/>
          <w:szCs w:val="28"/>
        </w:rPr>
        <w:t>.2018 №</w:t>
      </w:r>
      <w:r w:rsidR="003506F8">
        <w:rPr>
          <w:rFonts w:ascii="Times New Roman" w:eastAsia="Times New Roman" w:hAnsi="Times New Roman" w:cs="Times New Roman"/>
          <w:i/>
          <w:color w:val="000000"/>
          <w:sz w:val="28"/>
          <w:szCs w:val="28"/>
        </w:rPr>
        <w:t> </w:t>
      </w:r>
      <w:r w:rsidR="00E82300" w:rsidRPr="00237C2D">
        <w:rPr>
          <w:rFonts w:ascii="Times New Roman" w:eastAsia="Times New Roman" w:hAnsi="Times New Roman" w:cs="Times New Roman"/>
          <w:i/>
          <w:color w:val="000000"/>
          <w:sz w:val="28"/>
          <w:szCs w:val="28"/>
        </w:rPr>
        <w:t>301</w:t>
      </w:r>
      <w:r w:rsidR="003506F8">
        <w:rPr>
          <w:rFonts w:ascii="Times New Roman" w:eastAsia="Times New Roman" w:hAnsi="Times New Roman" w:cs="Times New Roman"/>
          <w:i/>
          <w:color w:val="000000"/>
          <w:sz w:val="28"/>
          <w:szCs w:val="28"/>
        </w:rPr>
        <w:noBreakHyphen/>
      </w:r>
      <w:r w:rsidR="00E82300" w:rsidRPr="00237C2D">
        <w:rPr>
          <w:rFonts w:ascii="Times New Roman" w:eastAsia="Times New Roman" w:hAnsi="Times New Roman" w:cs="Times New Roman"/>
          <w:i/>
          <w:color w:val="000000"/>
          <w:sz w:val="28"/>
          <w:szCs w:val="28"/>
        </w:rPr>
        <w:t xml:space="preserve">КГ18-8935 </w:t>
      </w:r>
      <w:r w:rsidRPr="00237C2D">
        <w:rPr>
          <w:rFonts w:ascii="Times New Roman" w:eastAsia="Times New Roman" w:hAnsi="Times New Roman" w:cs="Times New Roman"/>
          <w:i/>
          <w:color w:val="000000"/>
          <w:sz w:val="28"/>
          <w:szCs w:val="28"/>
        </w:rPr>
        <w:t>по делу № </w:t>
      </w:r>
      <w:r w:rsidR="00E82300" w:rsidRPr="00237C2D">
        <w:rPr>
          <w:rFonts w:ascii="Times New Roman" w:eastAsia="Times New Roman" w:hAnsi="Times New Roman" w:cs="Times New Roman"/>
          <w:i/>
          <w:sz w:val="28"/>
          <w:szCs w:val="28"/>
          <w:lang w:eastAsia="en-US"/>
        </w:rPr>
        <w:t xml:space="preserve">А11-6203/2016 </w:t>
      </w:r>
      <w:r w:rsidRPr="00237C2D">
        <w:rPr>
          <w:rFonts w:ascii="Times New Roman" w:eastAsia="Times New Roman" w:hAnsi="Times New Roman" w:cs="Times New Roman"/>
          <w:i/>
          <w:color w:val="000000"/>
          <w:sz w:val="28"/>
          <w:szCs w:val="28"/>
        </w:rPr>
        <w:t>(</w:t>
      </w:r>
      <w:r w:rsidR="00E82300" w:rsidRPr="00237C2D">
        <w:rPr>
          <w:rFonts w:ascii="Times New Roman" w:eastAsia="Times New Roman" w:hAnsi="Times New Roman" w:cs="Times New Roman"/>
          <w:i/>
          <w:color w:val="000000"/>
          <w:sz w:val="28"/>
          <w:szCs w:val="28"/>
        </w:rPr>
        <w:t>ООО</w:t>
      </w:r>
      <w:r w:rsidR="0006573A" w:rsidRPr="00237C2D">
        <w:rPr>
          <w:rFonts w:ascii="Times New Roman" w:eastAsia="Times New Roman" w:hAnsi="Times New Roman" w:cs="Times New Roman"/>
          <w:i/>
          <w:color w:val="000000"/>
          <w:sz w:val="28"/>
          <w:szCs w:val="28"/>
        </w:rPr>
        <w:t xml:space="preserve"> </w:t>
      </w:r>
      <w:r w:rsidR="00FE55F9" w:rsidRPr="00237C2D">
        <w:rPr>
          <w:rFonts w:ascii="Times New Roman" w:eastAsia="Times New Roman" w:hAnsi="Times New Roman" w:cs="Times New Roman"/>
          <w:i/>
          <w:color w:val="000000"/>
          <w:sz w:val="28"/>
          <w:szCs w:val="28"/>
        </w:rPr>
        <w:t>«</w:t>
      </w:r>
      <w:proofErr w:type="spellStart"/>
      <w:r w:rsidR="00E82300" w:rsidRPr="00237C2D">
        <w:rPr>
          <w:rFonts w:ascii="Times New Roman" w:eastAsia="Times New Roman" w:hAnsi="Times New Roman" w:cs="Times New Roman"/>
          <w:i/>
          <w:color w:val="000000"/>
          <w:sz w:val="28"/>
          <w:szCs w:val="28"/>
        </w:rPr>
        <w:t>Мон'дэлис</w:t>
      </w:r>
      <w:proofErr w:type="spellEnd"/>
      <w:r w:rsidR="00E82300" w:rsidRPr="00237C2D">
        <w:rPr>
          <w:rFonts w:ascii="Times New Roman" w:eastAsia="Times New Roman" w:hAnsi="Times New Roman" w:cs="Times New Roman"/>
          <w:i/>
          <w:color w:val="000000"/>
          <w:sz w:val="28"/>
          <w:szCs w:val="28"/>
        </w:rPr>
        <w:t xml:space="preserve"> Русь</w:t>
      </w:r>
      <w:r w:rsidR="0006573A" w:rsidRPr="00237C2D">
        <w:rPr>
          <w:rFonts w:ascii="Times New Roman" w:eastAsia="Times New Roman" w:hAnsi="Times New Roman" w:cs="Times New Roman"/>
          <w:i/>
          <w:color w:val="000000"/>
          <w:sz w:val="28"/>
          <w:szCs w:val="28"/>
        </w:rPr>
        <w:t xml:space="preserve">» </w:t>
      </w:r>
      <w:r w:rsidRPr="00237C2D">
        <w:rPr>
          <w:rFonts w:ascii="Times New Roman" w:eastAsia="Times New Roman" w:hAnsi="Times New Roman" w:cs="Times New Roman"/>
          <w:i/>
          <w:color w:val="000000"/>
          <w:sz w:val="28"/>
          <w:szCs w:val="28"/>
        </w:rPr>
        <w:t xml:space="preserve">против </w:t>
      </w:r>
      <w:r w:rsidR="00E82300" w:rsidRPr="00237C2D">
        <w:rPr>
          <w:rFonts w:ascii="Times New Roman" w:eastAsia="Times New Roman" w:hAnsi="Times New Roman" w:cs="Times New Roman"/>
          <w:i/>
          <w:color w:val="000000"/>
          <w:sz w:val="28"/>
          <w:szCs w:val="28"/>
        </w:rPr>
        <w:t>Межрайонной инспекции Федеральной налоговой службы по крупнейшим налогоплательщикам по Владимирской области</w:t>
      </w:r>
      <w:r w:rsidRPr="00237C2D">
        <w:rPr>
          <w:rFonts w:ascii="Times New Roman" w:eastAsia="Times New Roman" w:hAnsi="Times New Roman" w:cs="Times New Roman"/>
          <w:i/>
          <w:color w:val="000000"/>
          <w:sz w:val="28"/>
          <w:szCs w:val="28"/>
        </w:rPr>
        <w:t>).</w:t>
      </w:r>
    </w:p>
    <w:p w:rsidR="000E3845" w:rsidRPr="00237C2D" w:rsidRDefault="000E3845" w:rsidP="000E384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0E3845" w:rsidRPr="00237C2D" w:rsidRDefault="006D079D" w:rsidP="000E3845">
      <w:pPr>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sz w:val="28"/>
          <w:szCs w:val="28"/>
        </w:rPr>
        <w:t>7</w:t>
      </w:r>
      <w:r w:rsidR="000E3845" w:rsidRPr="00237C2D">
        <w:rPr>
          <w:rFonts w:ascii="Times New Roman" w:eastAsia="Times New Roman" w:hAnsi="Times New Roman" w:cs="Times New Roman"/>
          <w:b/>
          <w:sz w:val="28"/>
          <w:szCs w:val="28"/>
        </w:rPr>
        <w:t>. </w:t>
      </w:r>
      <w:r w:rsidR="000E3845" w:rsidRPr="00237C2D">
        <w:rPr>
          <w:rFonts w:ascii="Times New Roman" w:hAnsi="Times New Roman" w:cs="Times New Roman"/>
          <w:b/>
          <w:bCs/>
          <w:sz w:val="28"/>
          <w:szCs w:val="28"/>
        </w:rPr>
        <w:t>Суды поддержали налоговый орган в том, что вся выручка, полученная аффилированными контрагентами общества от продажи ювелирных изделий общества, исходя из подлинного экономического содержания операций, является выручкой самого общества от реализации собственных товаров и подлежит включению в налогооблагаемую</w:t>
      </w:r>
      <w:r w:rsidR="000E3845" w:rsidRPr="00237C2D">
        <w:rPr>
          <w:rFonts w:ascii="Times New Roman" w:hAnsi="Times New Roman" w:cs="Times New Roman"/>
          <w:bCs/>
          <w:sz w:val="28"/>
          <w:szCs w:val="28"/>
        </w:rPr>
        <w:t xml:space="preserve"> </w:t>
      </w:r>
      <w:r w:rsidR="000E3845" w:rsidRPr="00237C2D">
        <w:rPr>
          <w:rFonts w:ascii="Times New Roman" w:hAnsi="Times New Roman" w:cs="Times New Roman"/>
          <w:b/>
          <w:bCs/>
          <w:sz w:val="28"/>
          <w:szCs w:val="28"/>
        </w:rPr>
        <w:t>базу по налогу на прибыль и по налогу на добавленную стоимость.</w:t>
      </w:r>
    </w:p>
    <w:p w:rsidR="000E3845" w:rsidRPr="00237C2D" w:rsidRDefault="000E3845" w:rsidP="000E3845">
      <w:pPr>
        <w:spacing w:after="0" w:line="240" w:lineRule="auto"/>
        <w:jc w:val="both"/>
        <w:rPr>
          <w:rFonts w:ascii="Times New Roman" w:eastAsia="Times New Roman" w:hAnsi="Times New Roman" w:cs="Times New Roman"/>
          <w:b/>
          <w:sz w:val="28"/>
          <w:szCs w:val="28"/>
        </w:rPr>
      </w:pP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Налоговый орган в ходе выездной налоговой проверки установил, что в проверяемом периоде общество осуществляло производство ювелирных изделий, которые реализовывало по договорам поставки в адрес ряда </w:t>
      </w:r>
      <w:r w:rsidRPr="00237C2D">
        <w:rPr>
          <w:rFonts w:ascii="Times New Roman" w:hAnsi="Times New Roman" w:cs="Times New Roman"/>
          <w:sz w:val="28"/>
          <w:szCs w:val="28"/>
        </w:rPr>
        <w:t>аффилированных контрагентов (дилеров)</w:t>
      </w:r>
      <w:r w:rsidRPr="00237C2D">
        <w:rPr>
          <w:rFonts w:ascii="Times New Roman" w:hAnsi="Times New Roman" w:cs="Times New Roman"/>
          <w:bCs/>
          <w:sz w:val="28"/>
          <w:szCs w:val="28"/>
        </w:rPr>
        <w:t>.</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Договоры поставки между обществом и контрагентами </w:t>
      </w:r>
      <w:r w:rsidR="00F92540">
        <w:rPr>
          <w:rFonts w:ascii="Times New Roman" w:hAnsi="Times New Roman" w:cs="Times New Roman"/>
          <w:bCs/>
          <w:sz w:val="28"/>
          <w:szCs w:val="28"/>
        </w:rPr>
        <w:t xml:space="preserve">были </w:t>
      </w:r>
      <w:r w:rsidRPr="00237C2D">
        <w:rPr>
          <w:rFonts w:ascii="Times New Roman" w:hAnsi="Times New Roman" w:cs="Times New Roman"/>
          <w:bCs/>
          <w:sz w:val="28"/>
          <w:szCs w:val="28"/>
        </w:rPr>
        <w:t>идентичны друг другу и заключены в течение 2006-2012 годов. Для данных организаций общество являлось единственным поставщиком продукции. Анализ цен реализации обществом ювелирных изделий показал, что цены реализации дилерам на 33-49 процентов ниже, чем цены реализации сторонним организациям и индивидуальным предпринимателям.</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Приобретенную у общества продукцию дилеры передавали в адрес комиссионера, который осуществлял торговлю исключительно ювелирными изделиями общества.</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Реализация товаров обществом дилерам, передача дилерами товаров по договорам комиссии</w:t>
      </w:r>
      <w:r w:rsidR="00F92540">
        <w:rPr>
          <w:rFonts w:ascii="Times New Roman" w:hAnsi="Times New Roman" w:cs="Times New Roman"/>
          <w:bCs/>
          <w:sz w:val="28"/>
          <w:szCs w:val="28"/>
        </w:rPr>
        <w:t xml:space="preserve"> и</w:t>
      </w:r>
      <w:r w:rsidRPr="00237C2D">
        <w:rPr>
          <w:rFonts w:ascii="Times New Roman" w:hAnsi="Times New Roman" w:cs="Times New Roman"/>
          <w:bCs/>
          <w:sz w:val="28"/>
          <w:szCs w:val="28"/>
        </w:rPr>
        <w:t xml:space="preserve"> реализация товаров комиссионером покупателям осуществлялась одновременно. При этом имели место случаи реализации комиссионер</w:t>
      </w:r>
      <w:r w:rsidR="00A44F0B">
        <w:rPr>
          <w:rFonts w:ascii="Times New Roman" w:hAnsi="Times New Roman" w:cs="Times New Roman"/>
          <w:bCs/>
          <w:sz w:val="28"/>
          <w:szCs w:val="28"/>
        </w:rPr>
        <w:t>о</w:t>
      </w:r>
      <w:r w:rsidRPr="00237C2D">
        <w:rPr>
          <w:rFonts w:ascii="Times New Roman" w:hAnsi="Times New Roman" w:cs="Times New Roman"/>
          <w:bCs/>
          <w:sz w:val="28"/>
          <w:szCs w:val="28"/>
        </w:rPr>
        <w:t>м покупателям товаров, полученных по договорам комиссии более ранней датой, чем дата приобретения этих товаров дилерами у Общества.</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Учитывая данные обстоятельства суды трех инстанций согласились с налоговым органом в том, что оформление реализации ювелирных изделий (передачу на комиссию) и предъявление комиссионного вознаграждения по всем организациям</w:t>
      </w:r>
      <w:r w:rsidR="00F92540">
        <w:rPr>
          <w:rFonts w:ascii="Times New Roman" w:hAnsi="Times New Roman" w:cs="Times New Roman"/>
          <w:bCs/>
          <w:sz w:val="28"/>
          <w:szCs w:val="28"/>
        </w:rPr>
        <w:t xml:space="preserve">, применяющим </w:t>
      </w:r>
      <w:r w:rsidR="00F92540" w:rsidRPr="00237C2D">
        <w:rPr>
          <w:rFonts w:ascii="Times New Roman" w:hAnsi="Times New Roman" w:cs="Times New Roman"/>
          <w:bCs/>
          <w:sz w:val="28"/>
          <w:szCs w:val="28"/>
        </w:rPr>
        <w:t>упрощ</w:t>
      </w:r>
      <w:r w:rsidR="00F92540">
        <w:rPr>
          <w:rFonts w:ascii="Times New Roman" w:hAnsi="Times New Roman" w:cs="Times New Roman"/>
          <w:bCs/>
          <w:sz w:val="28"/>
          <w:szCs w:val="28"/>
        </w:rPr>
        <w:t>е</w:t>
      </w:r>
      <w:r w:rsidR="00F92540" w:rsidRPr="00237C2D">
        <w:rPr>
          <w:rFonts w:ascii="Times New Roman" w:hAnsi="Times New Roman" w:cs="Times New Roman"/>
          <w:bCs/>
          <w:sz w:val="28"/>
          <w:szCs w:val="28"/>
        </w:rPr>
        <w:t>н</w:t>
      </w:r>
      <w:r w:rsidR="00F92540">
        <w:rPr>
          <w:rFonts w:ascii="Times New Roman" w:hAnsi="Times New Roman" w:cs="Times New Roman"/>
          <w:bCs/>
          <w:sz w:val="28"/>
          <w:szCs w:val="28"/>
        </w:rPr>
        <w:t>ную систему налогообложения</w:t>
      </w:r>
      <w:r w:rsidR="002B4187">
        <w:rPr>
          <w:rFonts w:ascii="Times New Roman" w:hAnsi="Times New Roman" w:cs="Times New Roman"/>
          <w:bCs/>
          <w:sz w:val="28"/>
          <w:szCs w:val="28"/>
        </w:rPr>
        <w:t>,</w:t>
      </w:r>
      <w:r w:rsidRPr="00237C2D">
        <w:rPr>
          <w:rFonts w:ascii="Times New Roman" w:hAnsi="Times New Roman" w:cs="Times New Roman"/>
          <w:bCs/>
          <w:sz w:val="28"/>
          <w:szCs w:val="28"/>
        </w:rPr>
        <w:t xml:space="preserve"> </w:t>
      </w:r>
      <w:r w:rsidR="00F775AE">
        <w:rPr>
          <w:rFonts w:ascii="Times New Roman" w:hAnsi="Times New Roman" w:cs="Times New Roman"/>
          <w:bCs/>
          <w:sz w:val="28"/>
          <w:szCs w:val="28"/>
        </w:rPr>
        <w:t xml:space="preserve">осуществляется </w:t>
      </w:r>
      <w:r w:rsidRPr="00237C2D">
        <w:rPr>
          <w:rFonts w:ascii="Times New Roman" w:hAnsi="Times New Roman" w:cs="Times New Roman"/>
          <w:bCs/>
          <w:sz w:val="28"/>
          <w:szCs w:val="28"/>
        </w:rPr>
        <w:t>одинаково и носит формальный характер.</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lastRenderedPageBreak/>
        <w:t>Из анализа документов по поставкам и выписок по расчетным счетам дилеров суды установили, что отгрузка оформлена таким образом, чтобы стоимость реализованных контрагентами ювелирных изделий с учетом наценки не превышала лимита доходов, предусмотренного для применения упрощенной системы налогообложения. В случае превышения стоимости реализованных товаров предельно</w:t>
      </w:r>
      <w:r w:rsidR="003506F8">
        <w:rPr>
          <w:rFonts w:ascii="Times New Roman" w:hAnsi="Times New Roman" w:cs="Times New Roman"/>
          <w:bCs/>
          <w:sz w:val="28"/>
          <w:szCs w:val="28"/>
        </w:rPr>
        <w:t>му</w:t>
      </w:r>
      <w:r w:rsidRPr="00237C2D">
        <w:rPr>
          <w:rFonts w:ascii="Times New Roman" w:hAnsi="Times New Roman" w:cs="Times New Roman"/>
          <w:bCs/>
          <w:sz w:val="28"/>
          <w:szCs w:val="28"/>
        </w:rPr>
        <w:t xml:space="preserve"> размер</w:t>
      </w:r>
      <w:r w:rsidR="003506F8">
        <w:rPr>
          <w:rFonts w:ascii="Times New Roman" w:hAnsi="Times New Roman" w:cs="Times New Roman"/>
          <w:bCs/>
          <w:sz w:val="28"/>
          <w:szCs w:val="28"/>
        </w:rPr>
        <w:t>у</w:t>
      </w:r>
      <w:r w:rsidRPr="00237C2D">
        <w:rPr>
          <w:rFonts w:ascii="Times New Roman" w:hAnsi="Times New Roman" w:cs="Times New Roman"/>
          <w:bCs/>
          <w:sz w:val="28"/>
          <w:szCs w:val="28"/>
        </w:rPr>
        <w:t xml:space="preserve"> уровня доходов по упрощенной системе налогообложения, доходы для целей налогообложения регулировались - денежные средства, причитающиеся комитенту, последнему не перечислялись.</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Организации-упрощенцы приобретали товары у общества «по очереди», каждая в определенный период времени; по мере роста объемов производства общества создавались новые организации, что позволяло не превышать лимит доходов для применения упрощенной системы налогообложения организациям, созданным ранее. Это подтверждается последовательностью создания организаций и размером их доходов.</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Конкретные налоговые обязательства общества инспекция определила из расчета фактически выявленной выручки (суммы, выведенные из налогообложения по общей системе посредством применения налогоплательщиком схемы с использованием посредников, находящихся на упрощенной системе налогообложения).</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определении суммы заниженной обществом налоговой базы инспекция использовала цены (стоимость отгрузок) по товарным накладным, изъятым у общества, а также полученным налоговым органом в рамках статьи 93.1 Налогового кодекса Российской Федерации, имеющиеся данные о стоимости отгрузок в рамках исполнения договоров комиссии организаций, применяющих упрощенную систему налогообложения.</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Расходы, относящиеся к реализации товаров, оформленной через цепочку организаций, инспекция включила в расходы общества по налогу на прибыль</w:t>
      </w:r>
      <w:r w:rsidR="003506F8">
        <w:rPr>
          <w:rFonts w:ascii="Times New Roman" w:hAnsi="Times New Roman" w:cs="Times New Roman"/>
          <w:bCs/>
          <w:sz w:val="28"/>
          <w:szCs w:val="28"/>
        </w:rPr>
        <w:t xml:space="preserve"> организаций</w:t>
      </w:r>
      <w:r w:rsidRPr="00237C2D">
        <w:rPr>
          <w:rFonts w:ascii="Times New Roman" w:hAnsi="Times New Roman" w:cs="Times New Roman"/>
          <w:bCs/>
          <w:sz w:val="28"/>
          <w:szCs w:val="28"/>
        </w:rPr>
        <w:t>.</w:t>
      </w:r>
    </w:p>
    <w:p w:rsidR="000E3845" w:rsidRPr="00237C2D" w:rsidRDefault="000E3845" w:rsidP="000E3845">
      <w:pPr>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Правомерность данных выводов и произведённых налоговых органом расчетов судебными инстанциями подтверждена.</w:t>
      </w:r>
    </w:p>
    <w:p w:rsidR="000E3845" w:rsidRPr="00237C2D" w:rsidRDefault="000E3845" w:rsidP="000E3845">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i/>
          <w:color w:val="000000"/>
          <w:sz w:val="28"/>
          <w:szCs w:val="28"/>
        </w:rPr>
        <w:t>Данные выводы содержатся в судебных актах, поддержанных Определением Верховного Суда Российской Федерации от 18.07.2018 №</w:t>
      </w:r>
      <w:r w:rsidR="007F6E50" w:rsidRPr="00237C2D">
        <w:rPr>
          <w:rFonts w:ascii="Times New Roman" w:eastAsia="Times New Roman" w:hAnsi="Times New Roman" w:cs="Times New Roman"/>
          <w:i/>
          <w:color w:val="000000"/>
          <w:sz w:val="28"/>
          <w:szCs w:val="28"/>
        </w:rPr>
        <w:t> </w:t>
      </w:r>
      <w:r w:rsidRPr="00237C2D">
        <w:rPr>
          <w:rFonts w:ascii="Times New Roman" w:eastAsia="Times New Roman" w:hAnsi="Times New Roman" w:cs="Times New Roman"/>
          <w:i/>
          <w:color w:val="000000"/>
          <w:sz w:val="28"/>
          <w:szCs w:val="28"/>
        </w:rPr>
        <w:t>301</w:t>
      </w:r>
      <w:r w:rsidR="007F6E50" w:rsidRPr="00237C2D">
        <w:rPr>
          <w:rFonts w:ascii="Times New Roman" w:eastAsia="Times New Roman" w:hAnsi="Times New Roman" w:cs="Times New Roman"/>
          <w:i/>
          <w:color w:val="000000"/>
          <w:sz w:val="28"/>
          <w:szCs w:val="28"/>
        </w:rPr>
        <w:noBreakHyphen/>
      </w:r>
      <w:r w:rsidRPr="00237C2D">
        <w:rPr>
          <w:rFonts w:ascii="Times New Roman" w:eastAsia="Times New Roman" w:hAnsi="Times New Roman" w:cs="Times New Roman"/>
          <w:i/>
          <w:color w:val="000000"/>
          <w:sz w:val="28"/>
          <w:szCs w:val="28"/>
        </w:rPr>
        <w:t>КГ18-9641 по делу № А31-181/2015 (ООО «Костромская Ювелирная Фабрика «</w:t>
      </w:r>
      <w:proofErr w:type="spellStart"/>
      <w:r w:rsidRPr="00237C2D">
        <w:rPr>
          <w:rFonts w:ascii="Times New Roman" w:eastAsia="Times New Roman" w:hAnsi="Times New Roman" w:cs="Times New Roman"/>
          <w:i/>
          <w:color w:val="000000"/>
          <w:sz w:val="28"/>
          <w:szCs w:val="28"/>
        </w:rPr>
        <w:t>Алькор</w:t>
      </w:r>
      <w:proofErr w:type="spellEnd"/>
      <w:r w:rsidRPr="00237C2D">
        <w:rPr>
          <w:rFonts w:ascii="Times New Roman" w:eastAsia="Times New Roman" w:hAnsi="Times New Roman" w:cs="Times New Roman"/>
          <w:i/>
          <w:color w:val="000000"/>
          <w:sz w:val="28"/>
          <w:szCs w:val="28"/>
        </w:rPr>
        <w:t>» против Инспекции Федеральной налоговой службы по г</w:t>
      </w:r>
      <w:r w:rsidR="001E1A83">
        <w:rPr>
          <w:rFonts w:ascii="Times New Roman" w:eastAsia="Times New Roman" w:hAnsi="Times New Roman" w:cs="Times New Roman"/>
          <w:i/>
          <w:color w:val="000000"/>
          <w:sz w:val="28"/>
          <w:szCs w:val="28"/>
        </w:rPr>
        <w:t>. </w:t>
      </w:r>
      <w:r w:rsidRPr="00237C2D">
        <w:rPr>
          <w:rFonts w:ascii="Times New Roman" w:eastAsia="Times New Roman" w:hAnsi="Times New Roman" w:cs="Times New Roman"/>
          <w:i/>
          <w:color w:val="000000"/>
          <w:sz w:val="28"/>
          <w:szCs w:val="28"/>
        </w:rPr>
        <w:t>Костроме).</w:t>
      </w:r>
    </w:p>
    <w:p w:rsidR="006D079D" w:rsidRPr="00237C2D" w:rsidRDefault="006D079D" w:rsidP="006D079D">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7C6DAD" w:rsidRPr="00237C2D" w:rsidRDefault="007C6DAD" w:rsidP="007C6DAD">
      <w:pPr>
        <w:spacing w:after="0" w:line="240" w:lineRule="auto"/>
        <w:ind w:firstLine="540"/>
        <w:jc w:val="both"/>
        <w:rPr>
          <w:rFonts w:ascii="Times New Roman" w:hAnsi="Times New Roman" w:cs="Times New Roman"/>
          <w:b/>
          <w:bCs/>
          <w:sz w:val="28"/>
          <w:szCs w:val="28"/>
        </w:rPr>
      </w:pPr>
      <w:r w:rsidRPr="00154541">
        <w:rPr>
          <w:rFonts w:ascii="Times New Roman" w:eastAsia="Times New Roman" w:hAnsi="Times New Roman" w:cs="Times New Roman"/>
          <w:b/>
          <w:sz w:val="28"/>
          <w:szCs w:val="28"/>
        </w:rPr>
        <w:t>8. </w:t>
      </w:r>
      <w:r w:rsidR="00154541" w:rsidRPr="00154541">
        <w:rPr>
          <w:rFonts w:ascii="Times New Roman" w:eastAsia="Times New Roman" w:hAnsi="Times New Roman" w:cs="Times New Roman"/>
          <w:b/>
          <w:sz w:val="28"/>
          <w:szCs w:val="28"/>
        </w:rPr>
        <w:t>Н</w:t>
      </w:r>
      <w:r w:rsidR="00154541" w:rsidRPr="00154541">
        <w:rPr>
          <w:rFonts w:ascii="Times New Roman" w:hAnsi="Times New Roman" w:cs="Times New Roman"/>
          <w:b/>
          <w:bCs/>
          <w:sz w:val="28"/>
          <w:szCs w:val="28"/>
        </w:rPr>
        <w:t>алоговый орган представил доказательства того,</w:t>
      </w:r>
      <w:r w:rsidRPr="00154541">
        <w:rPr>
          <w:rFonts w:ascii="Times New Roman" w:hAnsi="Times New Roman" w:cs="Times New Roman"/>
          <w:b/>
          <w:bCs/>
          <w:sz w:val="28"/>
          <w:szCs w:val="28"/>
        </w:rPr>
        <w:t xml:space="preserve"> </w:t>
      </w:r>
      <w:r w:rsidR="00154541" w:rsidRPr="00154541">
        <w:rPr>
          <w:rFonts w:ascii="Times New Roman" w:hAnsi="Times New Roman" w:cs="Times New Roman"/>
          <w:b/>
          <w:bCs/>
          <w:sz w:val="28"/>
          <w:szCs w:val="28"/>
        </w:rPr>
        <w:t xml:space="preserve">что </w:t>
      </w:r>
      <w:r w:rsidR="00154541">
        <w:rPr>
          <w:rFonts w:ascii="Times New Roman" w:hAnsi="Times New Roman" w:cs="Times New Roman"/>
          <w:b/>
          <w:bCs/>
          <w:sz w:val="28"/>
          <w:szCs w:val="28"/>
        </w:rPr>
        <w:t xml:space="preserve">в рассматриваемом случае </w:t>
      </w:r>
      <w:r w:rsidR="00154541" w:rsidRPr="00154541">
        <w:rPr>
          <w:rFonts w:ascii="Times New Roman" w:hAnsi="Times New Roman" w:cs="Times New Roman"/>
          <w:b/>
          <w:bCs/>
          <w:sz w:val="28"/>
          <w:szCs w:val="28"/>
        </w:rPr>
        <w:t xml:space="preserve">имеет место осуществление финансово-хозяйственной деятельности одной организацией, формально разделенной на отдельные подразделения, зарегистрированные в качестве самостоятельных юридических лиц. </w:t>
      </w:r>
    </w:p>
    <w:p w:rsidR="007C6DAD" w:rsidRPr="00237C2D" w:rsidRDefault="007C6DAD" w:rsidP="007C6DAD">
      <w:pPr>
        <w:spacing w:after="0" w:line="240" w:lineRule="auto"/>
        <w:jc w:val="both"/>
        <w:rPr>
          <w:rFonts w:ascii="Times New Roman" w:eastAsia="Times New Roman" w:hAnsi="Times New Roman" w:cs="Times New Roman"/>
          <w:b/>
          <w:sz w:val="28"/>
          <w:szCs w:val="28"/>
        </w:rPr>
      </w:pPr>
    </w:p>
    <w:p w:rsidR="007C6DAD" w:rsidRPr="007C6DAD" w:rsidRDefault="007C6DAD" w:rsidP="007C6DAD">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w:t>
      </w:r>
      <w:r w:rsidRPr="007C6DAD">
        <w:rPr>
          <w:rFonts w:ascii="Times New Roman" w:hAnsi="Times New Roman" w:cs="Times New Roman"/>
          <w:bCs/>
          <w:sz w:val="28"/>
          <w:szCs w:val="28"/>
        </w:rPr>
        <w:t>бществом (пользователь) с правообл</w:t>
      </w:r>
      <w:r>
        <w:rPr>
          <w:rFonts w:ascii="Times New Roman" w:hAnsi="Times New Roman" w:cs="Times New Roman"/>
          <w:bCs/>
          <w:sz w:val="28"/>
          <w:szCs w:val="28"/>
        </w:rPr>
        <w:t>адателем</w:t>
      </w:r>
      <w:r w:rsidRPr="007C6DAD">
        <w:rPr>
          <w:rFonts w:ascii="Times New Roman" w:hAnsi="Times New Roman" w:cs="Times New Roman"/>
          <w:bCs/>
          <w:sz w:val="28"/>
          <w:szCs w:val="28"/>
        </w:rPr>
        <w:t xml:space="preserve"> заключен международный договор франчайзинга на право использования системы продажи продуктов питания под </w:t>
      </w:r>
      <w:r w:rsidR="00D646BB">
        <w:rPr>
          <w:rFonts w:ascii="Times New Roman" w:hAnsi="Times New Roman" w:cs="Times New Roman"/>
          <w:bCs/>
          <w:sz w:val="28"/>
          <w:szCs w:val="28"/>
        </w:rPr>
        <w:t xml:space="preserve">единой </w:t>
      </w:r>
      <w:r w:rsidRPr="007C6DAD">
        <w:rPr>
          <w:rFonts w:ascii="Times New Roman" w:hAnsi="Times New Roman" w:cs="Times New Roman"/>
          <w:bCs/>
          <w:sz w:val="28"/>
          <w:szCs w:val="28"/>
        </w:rPr>
        <w:t>маркой.</w:t>
      </w:r>
    </w:p>
    <w:p w:rsidR="007C6DAD" w:rsidRP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lastRenderedPageBreak/>
        <w:t xml:space="preserve">Общество совместно с иными организациями входит в группу компаний. В состав указанной группы компаний входят юридические лица, заключившие соответствующие договоры франчайзинга с правообладателем, с основным видом деятельности «деятельность ресторанов и кафе», пункты общественного питания, действующие под </w:t>
      </w:r>
      <w:r w:rsidR="00D646BB">
        <w:rPr>
          <w:rFonts w:ascii="Times New Roman" w:hAnsi="Times New Roman" w:cs="Times New Roman"/>
          <w:bCs/>
          <w:sz w:val="28"/>
          <w:szCs w:val="28"/>
        </w:rPr>
        <w:t xml:space="preserve">одним </w:t>
      </w:r>
      <w:r w:rsidRPr="007C6DAD">
        <w:rPr>
          <w:rFonts w:ascii="Times New Roman" w:hAnsi="Times New Roman" w:cs="Times New Roman"/>
          <w:bCs/>
          <w:sz w:val="28"/>
          <w:szCs w:val="28"/>
        </w:rPr>
        <w:t>брендом и расположенные в</w:t>
      </w:r>
      <w:r w:rsidR="00082160">
        <w:rPr>
          <w:rFonts w:ascii="Times New Roman" w:hAnsi="Times New Roman" w:cs="Times New Roman"/>
          <w:bCs/>
          <w:sz w:val="28"/>
          <w:szCs w:val="28"/>
        </w:rPr>
        <w:t xml:space="preserve"> том числе в </w:t>
      </w:r>
      <w:r w:rsidRPr="007C6DAD">
        <w:rPr>
          <w:rFonts w:ascii="Times New Roman" w:hAnsi="Times New Roman" w:cs="Times New Roman"/>
          <w:bCs/>
          <w:sz w:val="28"/>
          <w:szCs w:val="28"/>
        </w:rPr>
        <w:t>г. Краснодаре, г. Новороссийске, г. Сочи.</w:t>
      </w:r>
    </w:p>
    <w:p w:rsidR="007C6DAD" w:rsidRP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 xml:space="preserve">При этом договорами коммерческой концессии (франчайзинга) не установлены требования к ограничению количества обособленных подразделений и пунктов быстрого обслуживания сети </w:t>
      </w:r>
      <w:r w:rsidR="00D646BB">
        <w:rPr>
          <w:rFonts w:ascii="Times New Roman" w:hAnsi="Times New Roman" w:cs="Times New Roman"/>
          <w:bCs/>
          <w:sz w:val="28"/>
          <w:szCs w:val="28"/>
        </w:rPr>
        <w:t>пунктов общественного питания</w:t>
      </w:r>
      <w:r w:rsidRPr="007C6DAD">
        <w:rPr>
          <w:rFonts w:ascii="Times New Roman" w:hAnsi="Times New Roman" w:cs="Times New Roman"/>
          <w:bCs/>
          <w:sz w:val="28"/>
          <w:szCs w:val="28"/>
        </w:rPr>
        <w:t>, а также к системе налогообложения, что подтверждается представленными в материалы дела документами.</w:t>
      </w:r>
    </w:p>
    <w:p w:rsidR="007C6DAD" w:rsidRP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 xml:space="preserve">Общество и компании указанной группы учреждены одним лицом и применяли </w:t>
      </w:r>
      <w:r w:rsidR="00082160">
        <w:rPr>
          <w:rFonts w:ascii="Times New Roman" w:hAnsi="Times New Roman" w:cs="Times New Roman"/>
          <w:bCs/>
          <w:sz w:val="28"/>
          <w:szCs w:val="28"/>
        </w:rPr>
        <w:t>упрощенную систему налогообложения</w:t>
      </w:r>
      <w:r w:rsidRPr="007C6DAD">
        <w:rPr>
          <w:rFonts w:ascii="Times New Roman" w:hAnsi="Times New Roman" w:cs="Times New Roman"/>
          <w:bCs/>
          <w:sz w:val="28"/>
          <w:szCs w:val="28"/>
        </w:rPr>
        <w:t xml:space="preserve"> с даты постановки на налоговый учет с объектом налогообложения «доходы».</w:t>
      </w:r>
    </w:p>
    <w:p w:rsidR="007C6DAD" w:rsidRP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 xml:space="preserve">Наряду с </w:t>
      </w:r>
      <w:r w:rsidR="00082160">
        <w:rPr>
          <w:rFonts w:ascii="Times New Roman" w:hAnsi="Times New Roman" w:cs="Times New Roman"/>
          <w:bCs/>
          <w:sz w:val="28"/>
          <w:szCs w:val="28"/>
        </w:rPr>
        <w:t>упрощенной системой налогообложения</w:t>
      </w:r>
      <w:r w:rsidRPr="007C6DAD">
        <w:rPr>
          <w:rFonts w:ascii="Times New Roman" w:hAnsi="Times New Roman" w:cs="Times New Roman"/>
          <w:bCs/>
          <w:sz w:val="28"/>
          <w:szCs w:val="28"/>
        </w:rPr>
        <w:t xml:space="preserve"> указанные организации применяли специальный налоговый режим в виде </w:t>
      </w:r>
      <w:r w:rsidR="00082160">
        <w:rPr>
          <w:rFonts w:ascii="Times New Roman" w:hAnsi="Times New Roman" w:cs="Times New Roman"/>
          <w:bCs/>
          <w:sz w:val="28"/>
          <w:szCs w:val="28"/>
        </w:rPr>
        <w:t>уплаты единого налога на вмененный доход</w:t>
      </w:r>
      <w:r w:rsidRPr="007C6DAD">
        <w:rPr>
          <w:rFonts w:ascii="Times New Roman" w:hAnsi="Times New Roman" w:cs="Times New Roman"/>
          <w:bCs/>
          <w:sz w:val="28"/>
          <w:szCs w:val="28"/>
        </w:rPr>
        <w:t xml:space="preserve"> (оказание услуг общественного питания через объект с залом обслуживания посетителей, площадью, не превышающей 150 м2).</w:t>
      </w:r>
    </w:p>
    <w:p w:rsid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 xml:space="preserve">При этом фактически регистрация новой организации осуществлялась при приближении количества работников к 100 единицам: </w:t>
      </w:r>
      <w:r w:rsidR="00082160">
        <w:rPr>
          <w:rFonts w:ascii="Times New Roman" w:hAnsi="Times New Roman" w:cs="Times New Roman"/>
          <w:bCs/>
          <w:sz w:val="28"/>
          <w:szCs w:val="28"/>
        </w:rPr>
        <w:t>общество</w:t>
      </w:r>
      <w:r w:rsidRPr="007C6DAD">
        <w:rPr>
          <w:rFonts w:ascii="Times New Roman" w:hAnsi="Times New Roman" w:cs="Times New Roman"/>
          <w:bCs/>
          <w:sz w:val="28"/>
          <w:szCs w:val="28"/>
        </w:rPr>
        <w:t xml:space="preserve"> по итогам 2009 го</w:t>
      </w:r>
      <w:r w:rsidR="00154541">
        <w:rPr>
          <w:rFonts w:ascii="Times New Roman" w:hAnsi="Times New Roman" w:cs="Times New Roman"/>
          <w:bCs/>
          <w:sz w:val="28"/>
          <w:szCs w:val="28"/>
        </w:rPr>
        <w:t xml:space="preserve">да имело в штате 95 сотрудников в связи с чем </w:t>
      </w:r>
      <w:r w:rsidRPr="007C6DAD">
        <w:rPr>
          <w:rFonts w:ascii="Times New Roman" w:hAnsi="Times New Roman" w:cs="Times New Roman"/>
          <w:bCs/>
          <w:sz w:val="28"/>
          <w:szCs w:val="28"/>
        </w:rPr>
        <w:t xml:space="preserve">23.12.2009 </w:t>
      </w:r>
      <w:r w:rsidR="00154541">
        <w:rPr>
          <w:rFonts w:ascii="Times New Roman" w:hAnsi="Times New Roman" w:cs="Times New Roman"/>
          <w:bCs/>
          <w:sz w:val="28"/>
          <w:szCs w:val="28"/>
        </w:rPr>
        <w:t xml:space="preserve">было </w:t>
      </w:r>
      <w:r w:rsidRPr="007C6DAD">
        <w:rPr>
          <w:rFonts w:ascii="Times New Roman" w:hAnsi="Times New Roman" w:cs="Times New Roman"/>
          <w:bCs/>
          <w:sz w:val="28"/>
          <w:szCs w:val="28"/>
        </w:rPr>
        <w:t xml:space="preserve">зарегистрировано </w:t>
      </w:r>
      <w:r w:rsidR="00154541">
        <w:rPr>
          <w:rFonts w:ascii="Times New Roman" w:hAnsi="Times New Roman" w:cs="Times New Roman"/>
          <w:bCs/>
          <w:sz w:val="28"/>
          <w:szCs w:val="28"/>
        </w:rPr>
        <w:t>нов</w:t>
      </w:r>
      <w:r w:rsidR="00082160">
        <w:rPr>
          <w:rFonts w:ascii="Times New Roman" w:hAnsi="Times New Roman" w:cs="Times New Roman"/>
          <w:bCs/>
          <w:sz w:val="28"/>
          <w:szCs w:val="28"/>
        </w:rPr>
        <w:t>о</w:t>
      </w:r>
      <w:r w:rsidR="00154541">
        <w:rPr>
          <w:rFonts w:ascii="Times New Roman" w:hAnsi="Times New Roman" w:cs="Times New Roman"/>
          <w:bCs/>
          <w:sz w:val="28"/>
          <w:szCs w:val="28"/>
        </w:rPr>
        <w:t>е о</w:t>
      </w:r>
      <w:r w:rsidR="00082160">
        <w:rPr>
          <w:rFonts w:ascii="Times New Roman" w:hAnsi="Times New Roman" w:cs="Times New Roman"/>
          <w:bCs/>
          <w:sz w:val="28"/>
          <w:szCs w:val="28"/>
        </w:rPr>
        <w:t>бщество</w:t>
      </w:r>
      <w:r w:rsidR="00154541">
        <w:rPr>
          <w:rFonts w:ascii="Times New Roman" w:hAnsi="Times New Roman" w:cs="Times New Roman"/>
          <w:bCs/>
          <w:sz w:val="28"/>
          <w:szCs w:val="28"/>
        </w:rPr>
        <w:t xml:space="preserve">, также находящееся на специальном налоговом режиме. </w:t>
      </w:r>
      <w:r w:rsidRPr="007C6DAD">
        <w:rPr>
          <w:rFonts w:ascii="Times New Roman" w:hAnsi="Times New Roman" w:cs="Times New Roman"/>
          <w:bCs/>
          <w:sz w:val="28"/>
          <w:szCs w:val="28"/>
        </w:rPr>
        <w:t xml:space="preserve"> </w:t>
      </w:r>
    </w:p>
    <w:p w:rsidR="00974949" w:rsidRPr="007C6DAD" w:rsidRDefault="00974949" w:rsidP="007C6DAD">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Кроме того, налоговым органом в материалы дела представлены доказательства того, что у</w:t>
      </w:r>
      <w:r w:rsidRPr="00974949">
        <w:rPr>
          <w:rFonts w:ascii="Times New Roman" w:hAnsi="Times New Roman" w:cs="Times New Roman"/>
          <w:bCs/>
          <w:sz w:val="28"/>
          <w:szCs w:val="28"/>
        </w:rPr>
        <w:t xml:space="preserve">правление группой компаний осуществляется центральным офисом, учредителем всех </w:t>
      </w:r>
      <w:r>
        <w:rPr>
          <w:rFonts w:ascii="Times New Roman" w:hAnsi="Times New Roman" w:cs="Times New Roman"/>
          <w:bCs/>
          <w:sz w:val="28"/>
          <w:szCs w:val="28"/>
        </w:rPr>
        <w:t>организаций является одно лицо</w:t>
      </w:r>
      <w:r w:rsidRPr="00974949">
        <w:rPr>
          <w:rFonts w:ascii="Times New Roman" w:hAnsi="Times New Roman" w:cs="Times New Roman"/>
          <w:bCs/>
          <w:sz w:val="28"/>
          <w:szCs w:val="28"/>
        </w:rPr>
        <w:t xml:space="preserve">. Расчетные счета организаций группы компаний открыты в одних и тех же банках, все организации, входящие в группу компаний, осуществляют доступ к операционной системе </w:t>
      </w:r>
      <w:r>
        <w:rPr>
          <w:rFonts w:ascii="Times New Roman" w:hAnsi="Times New Roman" w:cs="Times New Roman"/>
          <w:bCs/>
          <w:sz w:val="28"/>
          <w:szCs w:val="28"/>
        </w:rPr>
        <w:t>«</w:t>
      </w:r>
      <w:r w:rsidRPr="00974949">
        <w:rPr>
          <w:rFonts w:ascii="Times New Roman" w:hAnsi="Times New Roman" w:cs="Times New Roman"/>
          <w:bCs/>
          <w:sz w:val="28"/>
          <w:szCs w:val="28"/>
        </w:rPr>
        <w:t>Банк-клиент</w:t>
      </w:r>
      <w:r>
        <w:rPr>
          <w:rFonts w:ascii="Times New Roman" w:hAnsi="Times New Roman" w:cs="Times New Roman"/>
          <w:bCs/>
          <w:sz w:val="28"/>
          <w:szCs w:val="28"/>
        </w:rPr>
        <w:t>»</w:t>
      </w:r>
      <w:r w:rsidRPr="00974949">
        <w:rPr>
          <w:rFonts w:ascii="Times New Roman" w:hAnsi="Times New Roman" w:cs="Times New Roman"/>
          <w:bCs/>
          <w:sz w:val="28"/>
          <w:szCs w:val="28"/>
        </w:rPr>
        <w:t xml:space="preserve"> с</w:t>
      </w:r>
      <w:r>
        <w:rPr>
          <w:rFonts w:ascii="Times New Roman" w:hAnsi="Times New Roman" w:cs="Times New Roman"/>
          <w:bCs/>
          <w:sz w:val="28"/>
          <w:szCs w:val="28"/>
        </w:rPr>
        <w:t xml:space="preserve"> одного статического IP-адреса</w:t>
      </w:r>
      <w:r w:rsidRPr="00974949">
        <w:rPr>
          <w:rFonts w:ascii="Times New Roman" w:hAnsi="Times New Roman" w:cs="Times New Roman"/>
          <w:bCs/>
          <w:sz w:val="28"/>
          <w:szCs w:val="28"/>
        </w:rPr>
        <w:t>, право подписи в банковских документах одной организаци</w:t>
      </w:r>
      <w:r>
        <w:rPr>
          <w:rFonts w:ascii="Times New Roman" w:hAnsi="Times New Roman" w:cs="Times New Roman"/>
          <w:bCs/>
          <w:sz w:val="28"/>
          <w:szCs w:val="28"/>
        </w:rPr>
        <w:t>и</w:t>
      </w:r>
      <w:r w:rsidRPr="00974949">
        <w:rPr>
          <w:rFonts w:ascii="Times New Roman" w:hAnsi="Times New Roman" w:cs="Times New Roman"/>
          <w:bCs/>
          <w:sz w:val="28"/>
          <w:szCs w:val="28"/>
        </w:rPr>
        <w:t xml:space="preserve"> группы компаний может предоставляться работникам, оформленным в друг</w:t>
      </w:r>
      <w:r>
        <w:rPr>
          <w:rFonts w:ascii="Times New Roman" w:hAnsi="Times New Roman" w:cs="Times New Roman"/>
          <w:bCs/>
          <w:sz w:val="28"/>
          <w:szCs w:val="28"/>
        </w:rPr>
        <w:t>их организациях группы компаний</w:t>
      </w:r>
      <w:r w:rsidRPr="00974949">
        <w:rPr>
          <w:rFonts w:ascii="Times New Roman" w:hAnsi="Times New Roman" w:cs="Times New Roman"/>
          <w:bCs/>
          <w:sz w:val="28"/>
          <w:szCs w:val="28"/>
        </w:rPr>
        <w:t xml:space="preserve">. </w:t>
      </w:r>
      <w:r w:rsidR="00D646BB">
        <w:rPr>
          <w:rFonts w:ascii="Times New Roman" w:hAnsi="Times New Roman" w:cs="Times New Roman"/>
          <w:bCs/>
          <w:sz w:val="28"/>
          <w:szCs w:val="28"/>
        </w:rPr>
        <w:t>Согласно материалам дела в</w:t>
      </w:r>
      <w:r w:rsidRPr="00974949">
        <w:rPr>
          <w:rFonts w:ascii="Times New Roman" w:hAnsi="Times New Roman" w:cs="Times New Roman"/>
          <w:bCs/>
          <w:sz w:val="28"/>
          <w:szCs w:val="28"/>
        </w:rPr>
        <w:t>нутри группы компаний свободно перемещаются мебель, кухонное торговое оборудование (основные средства)</w:t>
      </w:r>
      <w:r w:rsidR="00D646BB">
        <w:rPr>
          <w:rFonts w:ascii="Times New Roman" w:hAnsi="Times New Roman" w:cs="Times New Roman"/>
          <w:bCs/>
          <w:sz w:val="28"/>
          <w:szCs w:val="28"/>
        </w:rPr>
        <w:t xml:space="preserve"> и продукция</w:t>
      </w:r>
      <w:r w:rsidRPr="00974949">
        <w:rPr>
          <w:rFonts w:ascii="Times New Roman" w:hAnsi="Times New Roman" w:cs="Times New Roman"/>
          <w:bCs/>
          <w:sz w:val="28"/>
          <w:szCs w:val="28"/>
        </w:rPr>
        <w:t xml:space="preserve"> без оформления сделок купли-продажи, аренды и т.п., при этом расходы по приобретению и страхованию основных средств несут одни организации группы компаний, а доходы от эксплуатации основных средств получают другие участники группы, учет входящей корреспонденции, адресованной организациям группы компаний ведется в едином журнале с единой сквозной регистрацией входящих номеров.</w:t>
      </w:r>
    </w:p>
    <w:p w:rsidR="007C6DAD" w:rsidRPr="007C6DAD" w:rsidRDefault="00D646BB" w:rsidP="007C6DAD">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 основании таких доказательств с</w:t>
      </w:r>
      <w:r w:rsidR="007C6DAD" w:rsidRPr="007C6DAD">
        <w:rPr>
          <w:rFonts w:ascii="Times New Roman" w:hAnsi="Times New Roman" w:cs="Times New Roman"/>
          <w:bCs/>
          <w:sz w:val="28"/>
          <w:szCs w:val="28"/>
        </w:rPr>
        <w:t xml:space="preserve">уд апелляционной инстанции пришел к выводу о том, что фактически имеет место осуществление финансово-хозяйственной деятельности одной организацией, формально разделенной на отдельные подразделения, зарегистрированные в качестве самостоятельных юридических лиц. При этом имеет место формальное дробление численности наемных работников, осуществляющих деятельность в сфере общественного питания, и учреждение группы взаимозависимых юридических лиц, </w:t>
      </w:r>
      <w:r w:rsidR="007C6DAD" w:rsidRPr="007C6DAD">
        <w:rPr>
          <w:rFonts w:ascii="Times New Roman" w:hAnsi="Times New Roman" w:cs="Times New Roman"/>
          <w:bCs/>
          <w:sz w:val="28"/>
          <w:szCs w:val="28"/>
        </w:rPr>
        <w:lastRenderedPageBreak/>
        <w:t xml:space="preserve">применяющих специальные налоговые режимы в виде </w:t>
      </w:r>
      <w:r w:rsidR="00154541">
        <w:rPr>
          <w:rFonts w:ascii="Times New Roman" w:hAnsi="Times New Roman" w:cs="Times New Roman"/>
          <w:bCs/>
          <w:sz w:val="28"/>
          <w:szCs w:val="28"/>
        </w:rPr>
        <w:t>упрощенной системы налогообложения</w:t>
      </w:r>
      <w:r w:rsidR="007C6DAD" w:rsidRPr="007C6DAD">
        <w:rPr>
          <w:rFonts w:ascii="Times New Roman" w:hAnsi="Times New Roman" w:cs="Times New Roman"/>
          <w:bCs/>
          <w:sz w:val="28"/>
          <w:szCs w:val="28"/>
        </w:rPr>
        <w:t xml:space="preserve"> и </w:t>
      </w:r>
      <w:r w:rsidR="00154541">
        <w:rPr>
          <w:rFonts w:ascii="Times New Roman" w:hAnsi="Times New Roman" w:cs="Times New Roman"/>
          <w:bCs/>
          <w:sz w:val="28"/>
          <w:szCs w:val="28"/>
        </w:rPr>
        <w:t>с</w:t>
      </w:r>
      <w:r w:rsidR="00154541" w:rsidRPr="00154541">
        <w:rPr>
          <w:rFonts w:ascii="Times New Roman" w:hAnsi="Times New Roman" w:cs="Times New Roman"/>
          <w:bCs/>
          <w:sz w:val="28"/>
          <w:szCs w:val="28"/>
        </w:rPr>
        <w:t>истем</w:t>
      </w:r>
      <w:r w:rsidR="00A44F0B">
        <w:rPr>
          <w:rFonts w:ascii="Times New Roman" w:hAnsi="Times New Roman" w:cs="Times New Roman"/>
          <w:bCs/>
          <w:sz w:val="28"/>
          <w:szCs w:val="28"/>
        </w:rPr>
        <w:t>ы</w:t>
      </w:r>
      <w:r w:rsidR="00154541" w:rsidRPr="00154541">
        <w:rPr>
          <w:rFonts w:ascii="Times New Roman" w:hAnsi="Times New Roman" w:cs="Times New Roman"/>
          <w:bCs/>
          <w:sz w:val="28"/>
          <w:szCs w:val="28"/>
        </w:rPr>
        <w:t xml:space="preserve"> налогообложения в виде единого налога на вмененный доход для отдельных видов деятельности</w:t>
      </w:r>
      <w:r w:rsidR="007C6DAD" w:rsidRPr="007C6DAD">
        <w:rPr>
          <w:rFonts w:ascii="Times New Roman" w:hAnsi="Times New Roman" w:cs="Times New Roman"/>
          <w:bCs/>
          <w:sz w:val="28"/>
          <w:szCs w:val="28"/>
        </w:rPr>
        <w:t>.</w:t>
      </w:r>
    </w:p>
    <w:p w:rsidR="007C6DAD" w:rsidRP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Общество не подтвердило того, что регистрация самостоятельных юридических лиц связана исключительно с внутренними хозяйственными целями и не имелось намерения сохранить специальные налоговые режимы.</w:t>
      </w:r>
    </w:p>
    <w:p w:rsidR="007C6DAD" w:rsidRDefault="007C6DAD" w:rsidP="007C6DAD">
      <w:pPr>
        <w:spacing w:after="0" w:line="240" w:lineRule="auto"/>
        <w:ind w:firstLine="540"/>
        <w:jc w:val="both"/>
        <w:rPr>
          <w:rFonts w:ascii="Times New Roman" w:hAnsi="Times New Roman" w:cs="Times New Roman"/>
          <w:bCs/>
          <w:sz w:val="28"/>
          <w:szCs w:val="28"/>
        </w:rPr>
      </w:pPr>
      <w:r w:rsidRPr="007C6DAD">
        <w:rPr>
          <w:rFonts w:ascii="Times New Roman" w:hAnsi="Times New Roman" w:cs="Times New Roman"/>
          <w:bCs/>
          <w:sz w:val="28"/>
          <w:szCs w:val="28"/>
        </w:rPr>
        <w:t>В связи с непредставлением обществом по требованию инспекции соответствующих первичных документов, налоговый орган</w:t>
      </w:r>
      <w:r w:rsidR="00154541">
        <w:rPr>
          <w:rFonts w:ascii="Times New Roman" w:hAnsi="Times New Roman" w:cs="Times New Roman"/>
          <w:bCs/>
          <w:sz w:val="28"/>
          <w:szCs w:val="28"/>
        </w:rPr>
        <w:t>,</w:t>
      </w:r>
      <w:r w:rsidRPr="007C6DAD">
        <w:rPr>
          <w:rFonts w:ascii="Times New Roman" w:hAnsi="Times New Roman" w:cs="Times New Roman"/>
          <w:bCs/>
          <w:sz w:val="28"/>
          <w:szCs w:val="28"/>
        </w:rPr>
        <w:t xml:space="preserve"> </w:t>
      </w:r>
      <w:r w:rsidR="00154541">
        <w:rPr>
          <w:rFonts w:ascii="Times New Roman" w:hAnsi="Times New Roman" w:cs="Times New Roman"/>
          <w:bCs/>
          <w:sz w:val="28"/>
          <w:szCs w:val="28"/>
        </w:rPr>
        <w:t xml:space="preserve">руководствуясь </w:t>
      </w:r>
      <w:r w:rsidR="00154541" w:rsidRPr="00154541">
        <w:rPr>
          <w:rFonts w:ascii="Times New Roman" w:hAnsi="Times New Roman" w:cs="Times New Roman"/>
          <w:bCs/>
          <w:sz w:val="28"/>
          <w:szCs w:val="28"/>
        </w:rPr>
        <w:t>подпунктом 7 пункта статьи 31 Налогового кодекса Российской Федерации</w:t>
      </w:r>
      <w:r w:rsidR="00154541">
        <w:rPr>
          <w:rFonts w:ascii="Times New Roman" w:hAnsi="Times New Roman" w:cs="Times New Roman"/>
          <w:bCs/>
          <w:sz w:val="28"/>
          <w:szCs w:val="28"/>
        </w:rPr>
        <w:t>,</w:t>
      </w:r>
      <w:r w:rsidR="00154541" w:rsidRPr="00154541">
        <w:rPr>
          <w:rFonts w:ascii="Times New Roman" w:hAnsi="Times New Roman" w:cs="Times New Roman"/>
          <w:bCs/>
          <w:sz w:val="28"/>
          <w:szCs w:val="28"/>
        </w:rPr>
        <w:t xml:space="preserve"> </w:t>
      </w:r>
      <w:r w:rsidRPr="007C6DAD">
        <w:rPr>
          <w:rFonts w:ascii="Times New Roman" w:hAnsi="Times New Roman" w:cs="Times New Roman"/>
          <w:bCs/>
          <w:sz w:val="28"/>
          <w:szCs w:val="28"/>
        </w:rPr>
        <w:t>применил расчетный метод, правильность расчетов при котором налогоплательщик не опроверг. Суммы налогов, подлежащие уплате в бюджет, исчислены налоговым органом на основании данных, имеющихся в первичных документах, изъятых правоохранительными органами, а также полученных от общества, его контрагентов, данных бухгалтерского учета общества, данных о движении денежных средств в банках.</w:t>
      </w:r>
    </w:p>
    <w:p w:rsidR="007C6DAD" w:rsidRPr="00237C2D" w:rsidRDefault="007C6DAD" w:rsidP="007C6DAD">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i/>
          <w:color w:val="000000"/>
          <w:sz w:val="28"/>
          <w:szCs w:val="28"/>
        </w:rPr>
        <w:t xml:space="preserve">Данные выводы содержатся в судебных актах, поддержанных Определением Верховного Суда Российской Федерации от </w:t>
      </w:r>
      <w:r>
        <w:rPr>
          <w:rFonts w:ascii="Times New Roman" w:eastAsia="Times New Roman" w:hAnsi="Times New Roman" w:cs="Times New Roman"/>
          <w:i/>
          <w:color w:val="000000"/>
          <w:sz w:val="28"/>
          <w:szCs w:val="28"/>
        </w:rPr>
        <w:t>05.09</w:t>
      </w:r>
      <w:r w:rsidRPr="00237C2D">
        <w:rPr>
          <w:rFonts w:ascii="Times New Roman" w:eastAsia="Times New Roman" w:hAnsi="Times New Roman" w:cs="Times New Roman"/>
          <w:i/>
          <w:color w:val="000000"/>
          <w:sz w:val="28"/>
          <w:szCs w:val="28"/>
        </w:rPr>
        <w:t>.2018 № </w:t>
      </w:r>
      <w:r w:rsidRPr="007C6DAD">
        <w:rPr>
          <w:rFonts w:ascii="Times New Roman" w:eastAsia="Times New Roman" w:hAnsi="Times New Roman" w:cs="Times New Roman"/>
          <w:i/>
          <w:color w:val="000000"/>
          <w:sz w:val="28"/>
          <w:szCs w:val="28"/>
        </w:rPr>
        <w:t>308</w:t>
      </w:r>
      <w:r>
        <w:rPr>
          <w:rFonts w:ascii="Times New Roman" w:eastAsia="Times New Roman" w:hAnsi="Times New Roman" w:cs="Times New Roman"/>
          <w:i/>
          <w:color w:val="000000"/>
          <w:sz w:val="28"/>
          <w:szCs w:val="28"/>
        </w:rPr>
        <w:noBreakHyphen/>
      </w:r>
      <w:r w:rsidRPr="007C6DAD">
        <w:rPr>
          <w:rFonts w:ascii="Times New Roman" w:eastAsia="Times New Roman" w:hAnsi="Times New Roman" w:cs="Times New Roman"/>
          <w:i/>
          <w:color w:val="000000"/>
          <w:sz w:val="28"/>
          <w:szCs w:val="28"/>
        </w:rPr>
        <w:t xml:space="preserve">КГ18-12753 </w:t>
      </w:r>
      <w:r w:rsidRPr="00237C2D">
        <w:rPr>
          <w:rFonts w:ascii="Times New Roman" w:eastAsia="Times New Roman" w:hAnsi="Times New Roman" w:cs="Times New Roman"/>
          <w:i/>
          <w:color w:val="000000"/>
          <w:sz w:val="28"/>
          <w:szCs w:val="28"/>
        </w:rPr>
        <w:t xml:space="preserve">по делу № </w:t>
      </w:r>
      <w:r w:rsidRPr="007C6DAD">
        <w:rPr>
          <w:rFonts w:ascii="Times New Roman" w:eastAsia="Times New Roman" w:hAnsi="Times New Roman" w:cs="Times New Roman"/>
          <w:i/>
          <w:color w:val="000000"/>
          <w:sz w:val="28"/>
          <w:szCs w:val="28"/>
        </w:rPr>
        <w:t xml:space="preserve">А32-44581/2017 </w:t>
      </w:r>
      <w:r w:rsidRPr="00237C2D">
        <w:rPr>
          <w:rFonts w:ascii="Times New Roman" w:eastAsia="Times New Roman" w:hAnsi="Times New Roman" w:cs="Times New Roman"/>
          <w:i/>
          <w:color w:val="000000"/>
          <w:sz w:val="28"/>
          <w:szCs w:val="28"/>
        </w:rPr>
        <w:t>(</w:t>
      </w:r>
      <w:r w:rsidRPr="007C6DAD">
        <w:rPr>
          <w:rFonts w:ascii="Times New Roman" w:eastAsia="Times New Roman" w:hAnsi="Times New Roman" w:cs="Times New Roman"/>
          <w:i/>
          <w:color w:val="000000"/>
          <w:sz w:val="28"/>
          <w:szCs w:val="28"/>
        </w:rPr>
        <w:t>ООО «Гурман А»</w:t>
      </w:r>
      <w:r w:rsidRPr="00237C2D">
        <w:rPr>
          <w:rFonts w:ascii="Times New Roman" w:eastAsia="Times New Roman" w:hAnsi="Times New Roman" w:cs="Times New Roman"/>
          <w:i/>
          <w:color w:val="000000"/>
          <w:sz w:val="28"/>
          <w:szCs w:val="28"/>
        </w:rPr>
        <w:t xml:space="preserve"> против </w:t>
      </w:r>
      <w:r w:rsidRPr="007C6DAD">
        <w:rPr>
          <w:rFonts w:ascii="Times New Roman" w:eastAsia="Times New Roman" w:hAnsi="Times New Roman" w:cs="Times New Roman"/>
          <w:i/>
          <w:color w:val="000000"/>
          <w:sz w:val="28"/>
          <w:szCs w:val="28"/>
        </w:rPr>
        <w:t>Межрайонн</w:t>
      </w:r>
      <w:r>
        <w:rPr>
          <w:rFonts w:ascii="Times New Roman" w:eastAsia="Times New Roman" w:hAnsi="Times New Roman" w:cs="Times New Roman"/>
          <w:i/>
          <w:color w:val="000000"/>
          <w:sz w:val="28"/>
          <w:szCs w:val="28"/>
        </w:rPr>
        <w:t>ой</w:t>
      </w:r>
      <w:r w:rsidRPr="007C6DAD">
        <w:rPr>
          <w:rFonts w:ascii="Times New Roman" w:eastAsia="Times New Roman" w:hAnsi="Times New Roman" w:cs="Times New Roman"/>
          <w:i/>
          <w:color w:val="000000"/>
          <w:sz w:val="28"/>
          <w:szCs w:val="28"/>
        </w:rPr>
        <w:t xml:space="preserve"> ИФНС</w:t>
      </w:r>
      <w:r>
        <w:rPr>
          <w:rFonts w:ascii="Times New Roman" w:eastAsia="Times New Roman" w:hAnsi="Times New Roman" w:cs="Times New Roman"/>
          <w:i/>
          <w:color w:val="000000"/>
          <w:sz w:val="28"/>
          <w:szCs w:val="28"/>
        </w:rPr>
        <w:t xml:space="preserve"> России</w:t>
      </w:r>
      <w:r w:rsidRPr="007C6DAD">
        <w:rPr>
          <w:rFonts w:ascii="Times New Roman" w:eastAsia="Times New Roman" w:hAnsi="Times New Roman" w:cs="Times New Roman"/>
          <w:i/>
          <w:color w:val="000000"/>
          <w:sz w:val="28"/>
          <w:szCs w:val="28"/>
        </w:rPr>
        <w:t xml:space="preserve"> № 13 по Краснодарскому краю</w:t>
      </w:r>
      <w:r w:rsidRPr="00237C2D">
        <w:rPr>
          <w:rFonts w:ascii="Times New Roman" w:eastAsia="Times New Roman" w:hAnsi="Times New Roman" w:cs="Times New Roman"/>
          <w:i/>
          <w:color w:val="000000"/>
          <w:sz w:val="28"/>
          <w:szCs w:val="28"/>
        </w:rPr>
        <w:t>).</w:t>
      </w:r>
    </w:p>
    <w:p w:rsidR="007C6DAD" w:rsidRDefault="007C6DAD" w:rsidP="000E384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0E3845" w:rsidRPr="00237C2D" w:rsidRDefault="007C6DAD" w:rsidP="000E384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r w:rsidR="006563BB">
        <w:rPr>
          <w:rFonts w:ascii="Times New Roman" w:eastAsia="Times New Roman" w:hAnsi="Times New Roman" w:cs="Times New Roman"/>
          <w:b/>
          <w:color w:val="000000"/>
          <w:sz w:val="28"/>
          <w:szCs w:val="28"/>
        </w:rPr>
        <w:t>. Н</w:t>
      </w:r>
      <w:r w:rsidR="006563BB" w:rsidRPr="006563BB">
        <w:rPr>
          <w:rFonts w:ascii="Times New Roman" w:eastAsia="Times New Roman" w:hAnsi="Times New Roman" w:cs="Times New Roman"/>
          <w:b/>
          <w:color w:val="000000"/>
          <w:sz w:val="28"/>
          <w:szCs w:val="28"/>
        </w:rPr>
        <w:t>алогоплательщиком получена необоснованная налоговая выгода в результате занижения налога на прибыль путем манипулирования ценами по сделкам с взаимозависимым лицом, что свидетельствует об обоснованности проведенной налоговым органом проверки.</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b/>
          <w:sz w:val="28"/>
          <w:szCs w:val="28"/>
        </w:rPr>
      </w:pP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В ходе проверки инспекцией установлено, что общество по сделкам с взаимозависимым предпринимателем занизило налогооблагаемую базу по налогу на прибыль путем увеличения затрат по приобретению товара.</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Между обществом (покупатель) и предпринимателем</w:t>
      </w:r>
      <w:r w:rsidR="00F775AE">
        <w:rPr>
          <w:rFonts w:ascii="Times New Roman" w:hAnsi="Times New Roman" w:cs="Times New Roman"/>
          <w:sz w:val="28"/>
          <w:szCs w:val="28"/>
        </w:rPr>
        <w:t xml:space="preserve"> был </w:t>
      </w:r>
      <w:r w:rsidRPr="00237C2D">
        <w:rPr>
          <w:rFonts w:ascii="Times New Roman" w:hAnsi="Times New Roman" w:cs="Times New Roman"/>
          <w:sz w:val="28"/>
          <w:szCs w:val="28"/>
        </w:rPr>
        <w:t>заключен договор поставки стали рулонной и тонколистового окрашенного проката.</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Предприниматель указанные товары закупал на металлургических предприятиях, которые фактически поставляли его обществу.</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Основными покупателями </w:t>
      </w:r>
      <w:proofErr w:type="spellStart"/>
      <w:r w:rsidRPr="00237C2D">
        <w:rPr>
          <w:rFonts w:ascii="Times New Roman" w:hAnsi="Times New Roman" w:cs="Times New Roman"/>
          <w:sz w:val="28"/>
          <w:szCs w:val="28"/>
        </w:rPr>
        <w:t>металлочерепицы</w:t>
      </w:r>
      <w:proofErr w:type="spellEnd"/>
      <w:r w:rsidR="00F775AE">
        <w:rPr>
          <w:rFonts w:ascii="Times New Roman" w:hAnsi="Times New Roman" w:cs="Times New Roman"/>
          <w:sz w:val="28"/>
          <w:szCs w:val="28"/>
        </w:rPr>
        <w:t xml:space="preserve"> и</w:t>
      </w:r>
      <w:r w:rsidRPr="00237C2D">
        <w:rPr>
          <w:rFonts w:ascii="Times New Roman" w:hAnsi="Times New Roman" w:cs="Times New Roman"/>
          <w:sz w:val="28"/>
          <w:szCs w:val="28"/>
        </w:rPr>
        <w:t xml:space="preserve"> металлопроката являлись аффилированные с предпринимателем организации.</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Суды признал</w:t>
      </w:r>
      <w:r w:rsidR="002B4187">
        <w:rPr>
          <w:rFonts w:ascii="Times New Roman" w:hAnsi="Times New Roman" w:cs="Times New Roman"/>
          <w:sz w:val="28"/>
          <w:szCs w:val="28"/>
        </w:rPr>
        <w:t>и</w:t>
      </w:r>
      <w:r w:rsidRPr="00237C2D">
        <w:rPr>
          <w:rFonts w:ascii="Times New Roman" w:hAnsi="Times New Roman" w:cs="Times New Roman"/>
          <w:sz w:val="28"/>
          <w:szCs w:val="28"/>
        </w:rPr>
        <w:t xml:space="preserve"> обоснованным довод налогового органа о согласованности действий общества и предпринимателя, которые направлены на создание дополнительного звена в цепочке приобретения материала и реализации товаров с целью снижения налоговых обязательств.</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Суды отметили, что необоснованное завышение цены товара оказало влияние на налоговые обязательства сторон сделки, и именно общество получило налоговый эффект, выразившийся в экономии исчисленных по сделке налогов в размере разницы по ставкам между налогом на прибыль организаций (20 процентов) и налогом на доходы физических лиц (13 процентов), то есть в размере 7 процентов.</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Таким образом, в указанной ситуации общество является фактическим получателем необоснованной налоговой выгоды, выражающейся в занижении </w:t>
      </w:r>
      <w:r w:rsidRPr="00237C2D">
        <w:rPr>
          <w:rFonts w:ascii="Times New Roman" w:hAnsi="Times New Roman" w:cs="Times New Roman"/>
          <w:sz w:val="28"/>
          <w:szCs w:val="28"/>
        </w:rPr>
        <w:lastRenderedPageBreak/>
        <w:t xml:space="preserve">суммы уплаченного налога на прибыль </w:t>
      </w:r>
      <w:r w:rsidR="003506F8">
        <w:rPr>
          <w:rFonts w:ascii="Times New Roman" w:hAnsi="Times New Roman" w:cs="Times New Roman"/>
          <w:sz w:val="28"/>
          <w:szCs w:val="28"/>
        </w:rPr>
        <w:t xml:space="preserve">организаций </w:t>
      </w:r>
      <w:r w:rsidRPr="00237C2D">
        <w:rPr>
          <w:rFonts w:ascii="Times New Roman" w:hAnsi="Times New Roman" w:cs="Times New Roman"/>
          <w:sz w:val="28"/>
          <w:szCs w:val="28"/>
        </w:rPr>
        <w:t xml:space="preserve">по сделкам по приобретению у предпринимателя </w:t>
      </w:r>
      <w:r w:rsidR="003506F8">
        <w:rPr>
          <w:rFonts w:ascii="Times New Roman" w:hAnsi="Times New Roman" w:cs="Times New Roman"/>
          <w:sz w:val="28"/>
          <w:szCs w:val="28"/>
        </w:rPr>
        <w:t>товара</w:t>
      </w:r>
      <w:r w:rsidRPr="00237C2D">
        <w:rPr>
          <w:rFonts w:ascii="Times New Roman" w:hAnsi="Times New Roman" w:cs="Times New Roman"/>
          <w:sz w:val="28"/>
          <w:szCs w:val="28"/>
        </w:rPr>
        <w:t xml:space="preserve"> в сумме 7 процентов от величины наценки.</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При этом судами отмечено, что в данном случае налоговым органом не осуществлялся контроль соответствия цен, примененных в контролируемых сделках, рыночным ценам, что прямо запрещено абзацем 3 пункта 1 статьи 105.17 Налогового кодекса Российской Федерации, а устанавливалась совокупность обстоятельств, свидетельствующих о согласованных действиях взаимозависимых лиц в целях получения необоснованной налоговой выгоды.</w:t>
      </w:r>
    </w:p>
    <w:p w:rsidR="000E3845" w:rsidRPr="00237C2D" w:rsidRDefault="003506F8" w:rsidP="000E38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0E3845" w:rsidRPr="00237C2D">
        <w:rPr>
          <w:rFonts w:ascii="Times New Roman" w:hAnsi="Times New Roman" w:cs="Times New Roman"/>
          <w:sz w:val="28"/>
          <w:szCs w:val="28"/>
        </w:rPr>
        <w:t xml:space="preserve">уды </w:t>
      </w:r>
      <w:r>
        <w:rPr>
          <w:rFonts w:ascii="Times New Roman" w:hAnsi="Times New Roman" w:cs="Times New Roman"/>
          <w:sz w:val="28"/>
          <w:szCs w:val="28"/>
        </w:rPr>
        <w:t>также указали</w:t>
      </w:r>
      <w:r w:rsidR="000E3845" w:rsidRPr="00237C2D">
        <w:rPr>
          <w:rFonts w:ascii="Times New Roman" w:hAnsi="Times New Roman" w:cs="Times New Roman"/>
          <w:sz w:val="28"/>
          <w:szCs w:val="28"/>
        </w:rPr>
        <w:t xml:space="preserve">, что обществом не приведено каких-либо убедительных объяснений </w:t>
      </w:r>
      <w:r>
        <w:rPr>
          <w:rFonts w:ascii="Times New Roman" w:hAnsi="Times New Roman" w:cs="Times New Roman"/>
          <w:sz w:val="28"/>
          <w:szCs w:val="28"/>
        </w:rPr>
        <w:t>о</w:t>
      </w:r>
      <w:r w:rsidR="000E3845" w:rsidRPr="00237C2D">
        <w:rPr>
          <w:rFonts w:ascii="Times New Roman" w:hAnsi="Times New Roman" w:cs="Times New Roman"/>
          <w:sz w:val="28"/>
          <w:szCs w:val="28"/>
        </w:rPr>
        <w:t xml:space="preserve"> наличи</w:t>
      </w:r>
      <w:r>
        <w:rPr>
          <w:rFonts w:ascii="Times New Roman" w:hAnsi="Times New Roman" w:cs="Times New Roman"/>
          <w:sz w:val="28"/>
          <w:szCs w:val="28"/>
        </w:rPr>
        <w:t>и</w:t>
      </w:r>
      <w:r w:rsidR="000E3845" w:rsidRPr="00237C2D">
        <w:rPr>
          <w:rFonts w:ascii="Times New Roman" w:hAnsi="Times New Roman" w:cs="Times New Roman"/>
          <w:sz w:val="28"/>
          <w:szCs w:val="28"/>
        </w:rPr>
        <w:t xml:space="preserve"> деловой цели в осуществлении закупок материалов для производства непосредственно у предпринимателя, а не напрямую у заводов</w:t>
      </w:r>
      <w:r w:rsidR="00A44F0B">
        <w:rPr>
          <w:rFonts w:ascii="Times New Roman" w:hAnsi="Times New Roman" w:cs="Times New Roman"/>
          <w:sz w:val="28"/>
          <w:szCs w:val="28"/>
        </w:rPr>
        <w:t>-</w:t>
      </w:r>
      <w:r w:rsidR="000E3845" w:rsidRPr="00237C2D">
        <w:rPr>
          <w:rFonts w:ascii="Times New Roman" w:hAnsi="Times New Roman" w:cs="Times New Roman"/>
          <w:sz w:val="28"/>
          <w:szCs w:val="28"/>
        </w:rPr>
        <w:t>изготовителей.</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Судами отвергнут довод общества о невозможности приобретения товара напрямую у заводов</w:t>
      </w:r>
      <w:r w:rsidR="00A44F0B">
        <w:rPr>
          <w:rFonts w:ascii="Times New Roman" w:hAnsi="Times New Roman" w:cs="Times New Roman"/>
          <w:sz w:val="28"/>
          <w:szCs w:val="28"/>
        </w:rPr>
        <w:t>-</w:t>
      </w:r>
      <w:r w:rsidRPr="00237C2D">
        <w:rPr>
          <w:rFonts w:ascii="Times New Roman" w:hAnsi="Times New Roman" w:cs="Times New Roman"/>
          <w:sz w:val="28"/>
          <w:szCs w:val="28"/>
        </w:rPr>
        <w:t xml:space="preserve">изготовителей в силу </w:t>
      </w:r>
      <w:proofErr w:type="spellStart"/>
      <w:r w:rsidRPr="00237C2D">
        <w:rPr>
          <w:rFonts w:ascii="Times New Roman" w:hAnsi="Times New Roman" w:cs="Times New Roman"/>
          <w:sz w:val="28"/>
          <w:szCs w:val="28"/>
        </w:rPr>
        <w:t>непредоставления</w:t>
      </w:r>
      <w:proofErr w:type="spellEnd"/>
      <w:r w:rsidRPr="00237C2D">
        <w:rPr>
          <w:rFonts w:ascii="Times New Roman" w:hAnsi="Times New Roman" w:cs="Times New Roman"/>
          <w:sz w:val="28"/>
          <w:szCs w:val="28"/>
        </w:rPr>
        <w:t xml:space="preserve"> отсрочки уплаты товаров заводами, так как оплата покупателями продукции, произведенной заявителем происходила до момента его отгрузки, поступившие денежные средства сразу направлялись на оплату предпринимателю за поставленный металлопрокат, следовательно, 100</w:t>
      </w:r>
      <w:r w:rsidR="00F775AE">
        <w:rPr>
          <w:rFonts w:ascii="Times New Roman" w:hAnsi="Times New Roman" w:cs="Times New Roman"/>
          <w:sz w:val="28"/>
          <w:szCs w:val="28"/>
        </w:rPr>
        <w:t>-</w:t>
      </w:r>
      <w:r w:rsidRPr="00237C2D">
        <w:rPr>
          <w:rFonts w:ascii="Times New Roman" w:hAnsi="Times New Roman" w:cs="Times New Roman"/>
          <w:sz w:val="28"/>
          <w:szCs w:val="28"/>
        </w:rPr>
        <w:t>процентная оплата за партию товар</w:t>
      </w:r>
      <w:r w:rsidR="003506F8">
        <w:rPr>
          <w:rFonts w:ascii="Times New Roman" w:hAnsi="Times New Roman" w:cs="Times New Roman"/>
          <w:sz w:val="28"/>
          <w:szCs w:val="28"/>
        </w:rPr>
        <w:t>а</w:t>
      </w:r>
      <w:r w:rsidRPr="00237C2D">
        <w:rPr>
          <w:rFonts w:ascii="Times New Roman" w:hAnsi="Times New Roman" w:cs="Times New Roman"/>
          <w:sz w:val="28"/>
          <w:szCs w:val="28"/>
        </w:rPr>
        <w:t>, которая будет изготовлена обществом, позволяла налогоплательщику оплачивать металлопрокат, поставленный заводом</w:t>
      </w:r>
      <w:r w:rsidR="00F775AE">
        <w:rPr>
          <w:rFonts w:ascii="Times New Roman" w:hAnsi="Times New Roman" w:cs="Times New Roman"/>
          <w:sz w:val="28"/>
          <w:szCs w:val="28"/>
        </w:rPr>
        <w:t>-</w:t>
      </w:r>
      <w:r w:rsidRPr="00237C2D">
        <w:rPr>
          <w:rFonts w:ascii="Times New Roman" w:hAnsi="Times New Roman" w:cs="Times New Roman"/>
          <w:sz w:val="28"/>
          <w:szCs w:val="28"/>
        </w:rPr>
        <w:t>изготовителем</w:t>
      </w:r>
      <w:r w:rsidR="00F775AE">
        <w:rPr>
          <w:rFonts w:ascii="Times New Roman" w:hAnsi="Times New Roman" w:cs="Times New Roman"/>
          <w:sz w:val="28"/>
          <w:szCs w:val="28"/>
        </w:rPr>
        <w:t>,</w:t>
      </w:r>
      <w:r w:rsidRPr="00237C2D">
        <w:rPr>
          <w:rFonts w:ascii="Times New Roman" w:hAnsi="Times New Roman" w:cs="Times New Roman"/>
          <w:sz w:val="28"/>
          <w:szCs w:val="28"/>
        </w:rPr>
        <w:t xml:space="preserve"> минуя предпринимателя.</w:t>
      </w:r>
    </w:p>
    <w:p w:rsidR="000E3845" w:rsidRPr="00237C2D" w:rsidRDefault="00F775AE" w:rsidP="000E38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силу таких </w:t>
      </w:r>
      <w:r w:rsidR="000E3845" w:rsidRPr="00237C2D">
        <w:rPr>
          <w:rFonts w:ascii="Times New Roman" w:hAnsi="Times New Roman" w:cs="Times New Roman"/>
          <w:sz w:val="28"/>
          <w:szCs w:val="28"/>
        </w:rPr>
        <w:t>обстоятельств суд</w:t>
      </w:r>
      <w:r>
        <w:rPr>
          <w:rFonts w:ascii="Times New Roman" w:hAnsi="Times New Roman" w:cs="Times New Roman"/>
          <w:sz w:val="28"/>
          <w:szCs w:val="28"/>
        </w:rPr>
        <w:t>ы</w:t>
      </w:r>
      <w:r w:rsidR="000E3845" w:rsidRPr="00237C2D">
        <w:rPr>
          <w:rFonts w:ascii="Times New Roman" w:hAnsi="Times New Roman" w:cs="Times New Roman"/>
          <w:sz w:val="28"/>
          <w:szCs w:val="28"/>
        </w:rPr>
        <w:t xml:space="preserve"> при</w:t>
      </w:r>
      <w:r>
        <w:rPr>
          <w:rFonts w:ascii="Times New Roman" w:hAnsi="Times New Roman" w:cs="Times New Roman"/>
          <w:sz w:val="28"/>
          <w:szCs w:val="28"/>
        </w:rPr>
        <w:t>шли</w:t>
      </w:r>
      <w:r w:rsidR="000E3845" w:rsidRPr="00237C2D">
        <w:rPr>
          <w:rFonts w:ascii="Times New Roman" w:hAnsi="Times New Roman" w:cs="Times New Roman"/>
          <w:sz w:val="28"/>
          <w:szCs w:val="28"/>
        </w:rPr>
        <w:t xml:space="preserve"> к выводу, что у общества отсутствовала потребность в осуществлении закупок материалов через предприним</w:t>
      </w:r>
      <w:r w:rsidR="00A44F0B">
        <w:rPr>
          <w:rFonts w:ascii="Times New Roman" w:hAnsi="Times New Roman" w:cs="Times New Roman"/>
          <w:sz w:val="28"/>
          <w:szCs w:val="28"/>
        </w:rPr>
        <w:t>ателя, а не напрямую у завода-</w:t>
      </w:r>
      <w:r w:rsidR="000E3845" w:rsidRPr="00237C2D">
        <w:rPr>
          <w:rFonts w:ascii="Times New Roman" w:hAnsi="Times New Roman" w:cs="Times New Roman"/>
          <w:sz w:val="28"/>
          <w:szCs w:val="28"/>
        </w:rPr>
        <w:t>изготовителя по более низким ценам.</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При этом</w:t>
      </w:r>
      <w:r w:rsidR="00F775AE">
        <w:rPr>
          <w:rFonts w:ascii="Times New Roman" w:hAnsi="Times New Roman" w:cs="Times New Roman"/>
          <w:sz w:val="28"/>
          <w:szCs w:val="28"/>
        </w:rPr>
        <w:t>,</w:t>
      </w:r>
      <w:r w:rsidR="00A44F0B">
        <w:rPr>
          <w:rFonts w:ascii="Times New Roman" w:hAnsi="Times New Roman" w:cs="Times New Roman"/>
          <w:sz w:val="28"/>
          <w:szCs w:val="28"/>
        </w:rPr>
        <w:t xml:space="preserve"> в качестве рыночных цен</w:t>
      </w:r>
      <w:r w:rsidRPr="00237C2D">
        <w:rPr>
          <w:rFonts w:ascii="Times New Roman" w:hAnsi="Times New Roman" w:cs="Times New Roman"/>
          <w:sz w:val="28"/>
          <w:szCs w:val="28"/>
        </w:rPr>
        <w:t xml:space="preserve"> для расчет</w:t>
      </w:r>
      <w:r w:rsidR="00A44F0B">
        <w:rPr>
          <w:rFonts w:ascii="Times New Roman" w:hAnsi="Times New Roman" w:cs="Times New Roman"/>
          <w:sz w:val="28"/>
          <w:szCs w:val="28"/>
        </w:rPr>
        <w:t>а</w:t>
      </w:r>
      <w:r w:rsidR="00F775AE">
        <w:rPr>
          <w:rFonts w:ascii="Times New Roman" w:hAnsi="Times New Roman" w:cs="Times New Roman"/>
          <w:sz w:val="28"/>
          <w:szCs w:val="28"/>
        </w:rPr>
        <w:t xml:space="preserve"> реальных налоговых обязательств </w:t>
      </w:r>
      <w:r w:rsidR="00E21EA7">
        <w:rPr>
          <w:rFonts w:ascii="Times New Roman" w:hAnsi="Times New Roman" w:cs="Times New Roman"/>
          <w:sz w:val="28"/>
          <w:szCs w:val="28"/>
        </w:rPr>
        <w:t xml:space="preserve">инспекцией </w:t>
      </w:r>
      <w:r w:rsidR="00E21EA7" w:rsidRPr="00237C2D">
        <w:rPr>
          <w:rFonts w:ascii="Times New Roman" w:hAnsi="Times New Roman" w:cs="Times New Roman"/>
          <w:sz w:val="28"/>
          <w:szCs w:val="28"/>
        </w:rPr>
        <w:t>принят</w:t>
      </w:r>
      <w:r w:rsidRPr="00237C2D">
        <w:rPr>
          <w:rFonts w:ascii="Times New Roman" w:hAnsi="Times New Roman" w:cs="Times New Roman"/>
          <w:sz w:val="28"/>
          <w:szCs w:val="28"/>
        </w:rPr>
        <w:t xml:space="preserve"> уровень цен по сделкам, заключенным меж</w:t>
      </w:r>
      <w:r w:rsidR="00A44F0B">
        <w:rPr>
          <w:rFonts w:ascii="Times New Roman" w:hAnsi="Times New Roman" w:cs="Times New Roman"/>
          <w:sz w:val="28"/>
          <w:szCs w:val="28"/>
        </w:rPr>
        <w:t>ду предпринимателем и заводом-</w:t>
      </w:r>
      <w:r w:rsidRPr="00237C2D">
        <w:rPr>
          <w:rFonts w:ascii="Times New Roman" w:hAnsi="Times New Roman" w:cs="Times New Roman"/>
          <w:sz w:val="28"/>
          <w:szCs w:val="28"/>
        </w:rPr>
        <w:t>изготовителем.</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На основании данных обстоятельств суды согласились</w:t>
      </w:r>
      <w:r w:rsidR="00A44F0B">
        <w:rPr>
          <w:rFonts w:ascii="Times New Roman" w:hAnsi="Times New Roman" w:cs="Times New Roman"/>
          <w:sz w:val="28"/>
          <w:szCs w:val="28"/>
        </w:rPr>
        <w:t xml:space="preserve"> с тем</w:t>
      </w:r>
      <w:r w:rsidRPr="00237C2D">
        <w:rPr>
          <w:rFonts w:ascii="Times New Roman" w:hAnsi="Times New Roman" w:cs="Times New Roman"/>
          <w:sz w:val="28"/>
          <w:szCs w:val="28"/>
        </w:rPr>
        <w:t>, что при доначислении налога на прибыль обществу по ставке 20 процентов, налоговым органом учтено, что совместная хозяйственная деятельность взаимозависимых лиц представляет собой е</w:t>
      </w:r>
      <w:r w:rsidR="00844FAA">
        <w:rPr>
          <w:rFonts w:ascii="Times New Roman" w:hAnsi="Times New Roman" w:cs="Times New Roman"/>
          <w:sz w:val="28"/>
          <w:szCs w:val="28"/>
        </w:rPr>
        <w:t>диный производственный процесс. В</w:t>
      </w:r>
      <w:r w:rsidRPr="00237C2D">
        <w:rPr>
          <w:rFonts w:ascii="Times New Roman" w:hAnsi="Times New Roman" w:cs="Times New Roman"/>
          <w:sz w:val="28"/>
          <w:szCs w:val="28"/>
        </w:rPr>
        <w:t xml:space="preserve"> целях исключения двойного налогообложения, с рассчитанных сумм отклонений от рыночных цен, применяемых в сделках между обществом и предпринимателем</w:t>
      </w:r>
      <w:r w:rsidR="00A44F0B">
        <w:rPr>
          <w:rFonts w:ascii="Times New Roman" w:hAnsi="Times New Roman" w:cs="Times New Roman"/>
          <w:sz w:val="28"/>
          <w:szCs w:val="28"/>
        </w:rPr>
        <w:t>,</w:t>
      </w:r>
      <w:r w:rsidRPr="00237C2D">
        <w:rPr>
          <w:rFonts w:ascii="Times New Roman" w:hAnsi="Times New Roman" w:cs="Times New Roman"/>
          <w:sz w:val="28"/>
          <w:szCs w:val="28"/>
        </w:rPr>
        <w:t xml:space="preserve"> налоговым органом исчислен налог, подлежащий к уплате в бюджет</w:t>
      </w:r>
      <w:r w:rsidR="00844FAA">
        <w:rPr>
          <w:rFonts w:ascii="Times New Roman" w:hAnsi="Times New Roman" w:cs="Times New Roman"/>
          <w:sz w:val="28"/>
          <w:szCs w:val="28"/>
        </w:rPr>
        <w:t>,</w:t>
      </w:r>
      <w:r w:rsidRPr="00237C2D">
        <w:rPr>
          <w:rFonts w:ascii="Times New Roman" w:hAnsi="Times New Roman" w:cs="Times New Roman"/>
          <w:sz w:val="28"/>
          <w:szCs w:val="28"/>
        </w:rPr>
        <w:t xml:space="preserve"> по ставке 7 процентов (20 процентов - 13 процентов).</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Суды также отметили, что в случаях установления фактов уклонения от налогообложения в результате манипулирования налогоплательщиком ценами в сделках необходимо доказывание получения налогоплательщиком необоснованной налоговой выгоды в рамках выездных и камеральных проверок, что имело место в данном случае</w:t>
      </w:r>
      <w:r w:rsidR="003506F8">
        <w:rPr>
          <w:rFonts w:ascii="Times New Roman" w:hAnsi="Times New Roman" w:cs="Times New Roman"/>
          <w:sz w:val="28"/>
          <w:szCs w:val="28"/>
        </w:rPr>
        <w:t>.</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При таких обстоятельствах налоговый орган придя к выводу о получении обществом необоснованной налоговой выгоды обоснованно определил данную выгоду расчетным методом фактически убрав наценку предпринимателя.</w:t>
      </w:r>
    </w:p>
    <w:p w:rsidR="000E3845" w:rsidRPr="00237C2D" w:rsidRDefault="000E3845" w:rsidP="000E3845">
      <w:pPr>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lastRenderedPageBreak/>
        <w:t>Данные выводы содержатся в судебных актах по делу № А72-1056/201</w:t>
      </w:r>
      <w:r w:rsidR="007F6E50" w:rsidRPr="00237C2D">
        <w:rPr>
          <w:rFonts w:ascii="Times New Roman" w:eastAsia="Times New Roman" w:hAnsi="Times New Roman" w:cs="Times New Roman"/>
          <w:i/>
          <w:sz w:val="28"/>
          <w:szCs w:val="28"/>
        </w:rPr>
        <w:t>7,</w:t>
      </w:r>
      <w:r w:rsidRPr="00237C2D">
        <w:rPr>
          <w:rFonts w:ascii="Times New Roman" w:eastAsia="Times New Roman" w:hAnsi="Times New Roman" w:cs="Times New Roman"/>
          <w:i/>
          <w:sz w:val="28"/>
          <w:szCs w:val="28"/>
        </w:rPr>
        <w:t xml:space="preserve"> поддержанных Определением Верховного Суда Российской Федерации от 09.07.2018 № 306-КГ18-4329 (ООО «Завод кровельных и стеновых профилей» против Инспекции Федеральной налоговой службы по Железнодорожному району г</w:t>
      </w:r>
      <w:r w:rsidR="006563BB">
        <w:rPr>
          <w:rFonts w:ascii="Times New Roman" w:eastAsia="Times New Roman" w:hAnsi="Times New Roman" w:cs="Times New Roman"/>
          <w:i/>
          <w:sz w:val="28"/>
          <w:szCs w:val="28"/>
        </w:rPr>
        <w:t>.</w:t>
      </w:r>
      <w:r w:rsidRPr="00237C2D">
        <w:rPr>
          <w:rFonts w:ascii="Times New Roman" w:eastAsia="Times New Roman" w:hAnsi="Times New Roman" w:cs="Times New Roman"/>
          <w:i/>
          <w:sz w:val="28"/>
          <w:szCs w:val="28"/>
        </w:rPr>
        <w:t xml:space="preserve"> Ульяновска).</w:t>
      </w:r>
    </w:p>
    <w:p w:rsidR="000E3845" w:rsidRPr="00237C2D" w:rsidRDefault="000E3845" w:rsidP="00594C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0E3845" w:rsidRPr="00237C2D" w:rsidRDefault="00D646BB" w:rsidP="000E38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0E3845" w:rsidRPr="00237C2D">
        <w:rPr>
          <w:rFonts w:ascii="Times New Roman" w:eastAsia="Times New Roman" w:hAnsi="Times New Roman" w:cs="Times New Roman"/>
          <w:b/>
          <w:sz w:val="28"/>
          <w:szCs w:val="28"/>
        </w:rPr>
        <w:t>. Исходя из пункта 1 статьи 54 Налогового кодекса</w:t>
      </w:r>
      <w:r w:rsidR="000E3845" w:rsidRPr="00237C2D">
        <w:rPr>
          <w:rFonts w:ascii="Times New Roman" w:hAnsi="Times New Roman" w:cs="Times New Roman"/>
          <w:sz w:val="28"/>
          <w:szCs w:val="28"/>
        </w:rPr>
        <w:t xml:space="preserve"> </w:t>
      </w:r>
      <w:r w:rsidR="000E3845" w:rsidRPr="00237C2D">
        <w:rPr>
          <w:rFonts w:ascii="Times New Roman" w:eastAsia="Times New Roman" w:hAnsi="Times New Roman" w:cs="Times New Roman"/>
          <w:b/>
          <w:sz w:val="28"/>
          <w:szCs w:val="28"/>
        </w:rPr>
        <w:t>Российской Федерации, финансово-хозяйственные операции учитываются в целях налогообложения при условии их документального подтверждения, то есть при отсутствии неопределенности в том, имеются ли в действительности соответствующие факты хозяйственной</w:t>
      </w:r>
      <w:r w:rsidR="00844FAA">
        <w:rPr>
          <w:rFonts w:ascii="Times New Roman" w:eastAsia="Times New Roman" w:hAnsi="Times New Roman" w:cs="Times New Roman"/>
          <w:b/>
          <w:sz w:val="28"/>
          <w:szCs w:val="28"/>
        </w:rPr>
        <w:t xml:space="preserve"> деятельности налогоплательщика</w:t>
      </w:r>
      <w:r w:rsidR="000E3845" w:rsidRPr="00237C2D">
        <w:rPr>
          <w:rFonts w:ascii="Times New Roman" w:eastAsia="Times New Roman" w:hAnsi="Times New Roman" w:cs="Times New Roman"/>
          <w:b/>
          <w:sz w:val="28"/>
          <w:szCs w:val="28"/>
        </w:rPr>
        <w:t>.</w:t>
      </w:r>
    </w:p>
    <w:p w:rsidR="000E3845" w:rsidRPr="00237C2D" w:rsidRDefault="000E3845" w:rsidP="000E384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Налоговым органом проведена камеральная налоговая проверка уточненной налоговой декларации общества по налогу на добавленную стоимость за 4 квартал 2015 года, представленной обществом 19.02.2016. По результатам проверки обществу </w:t>
      </w:r>
      <w:r w:rsidR="00844FAA">
        <w:rPr>
          <w:rFonts w:ascii="Times New Roman" w:hAnsi="Times New Roman" w:cs="Times New Roman"/>
          <w:sz w:val="28"/>
          <w:szCs w:val="28"/>
        </w:rPr>
        <w:t xml:space="preserve">было </w:t>
      </w:r>
      <w:r w:rsidRPr="00237C2D">
        <w:rPr>
          <w:rFonts w:ascii="Times New Roman" w:hAnsi="Times New Roman" w:cs="Times New Roman"/>
          <w:sz w:val="28"/>
          <w:szCs w:val="28"/>
        </w:rPr>
        <w:t>отказано в возмещении частично суммы налога на добавленную стоимость, заявленной к возмещению.</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Основанием для отказа в возмещении налога на добавленную стоимость послужил вывод налогового органа о нарушении налогоплательщиком годичного срока</w:t>
      </w:r>
      <w:r w:rsidR="003506F8">
        <w:rPr>
          <w:rFonts w:ascii="Times New Roman" w:hAnsi="Times New Roman" w:cs="Times New Roman"/>
          <w:sz w:val="28"/>
          <w:szCs w:val="28"/>
        </w:rPr>
        <w:t xml:space="preserve"> на заявление</w:t>
      </w:r>
      <w:r w:rsidRPr="00237C2D">
        <w:rPr>
          <w:rFonts w:ascii="Times New Roman" w:hAnsi="Times New Roman" w:cs="Times New Roman"/>
          <w:sz w:val="28"/>
          <w:szCs w:val="28"/>
        </w:rPr>
        <w:t xml:space="preserve"> вычета</w:t>
      </w:r>
      <w:r w:rsidR="003506F8">
        <w:rPr>
          <w:rFonts w:ascii="Times New Roman" w:hAnsi="Times New Roman" w:cs="Times New Roman"/>
          <w:sz w:val="28"/>
          <w:szCs w:val="28"/>
        </w:rPr>
        <w:t xml:space="preserve"> по данному налогу</w:t>
      </w:r>
      <w:r w:rsidRPr="00237C2D">
        <w:rPr>
          <w:rFonts w:ascii="Times New Roman" w:hAnsi="Times New Roman" w:cs="Times New Roman"/>
          <w:sz w:val="28"/>
          <w:szCs w:val="28"/>
        </w:rPr>
        <w:t>, установленного пунктом 4 статьи 172 Налогового кодекса Российской Федерации, который, с точки зрения инспекции, подлежит исчислению с момента получения налогоплательщиком уведомлений о зачете соответствующих сумм авансовых платежей в 2014 году.</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Налоговый орган руководствовался тем, что контрагент общества в соответствии с условиями заключенных договоров подряда произвел в одностороннем порядке возврат аванса, ранее перечисленного обществу в связи с нарушением им сроков начала выполнения работ, путем зачета встречных денежных требований еще в 3 и 4 кварталах 2014 года, направив обществу соответствующ</w:t>
      </w:r>
      <w:r w:rsidR="003506F8">
        <w:rPr>
          <w:rFonts w:ascii="Times New Roman" w:hAnsi="Times New Roman" w:cs="Times New Roman"/>
          <w:sz w:val="28"/>
          <w:szCs w:val="28"/>
        </w:rPr>
        <w:t>и</w:t>
      </w:r>
      <w:r w:rsidRPr="00237C2D">
        <w:rPr>
          <w:rFonts w:ascii="Times New Roman" w:hAnsi="Times New Roman" w:cs="Times New Roman"/>
          <w:sz w:val="28"/>
          <w:szCs w:val="28"/>
        </w:rPr>
        <w:t xml:space="preserve">е уведомления о зачете. </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Учитывая, что зачет встречных обязательств фактически является возвратом перечисленного обществу аванса, а договор в дальнейшем не подлежал исполнению</w:t>
      </w:r>
      <w:r w:rsidR="00844FAA">
        <w:rPr>
          <w:rFonts w:ascii="Times New Roman" w:hAnsi="Times New Roman" w:cs="Times New Roman"/>
          <w:sz w:val="28"/>
          <w:szCs w:val="28"/>
        </w:rPr>
        <w:t>,</w:t>
      </w:r>
      <w:r w:rsidRPr="00237C2D">
        <w:rPr>
          <w:rFonts w:ascii="Times New Roman" w:hAnsi="Times New Roman" w:cs="Times New Roman"/>
          <w:sz w:val="28"/>
          <w:szCs w:val="28"/>
        </w:rPr>
        <w:t xml:space="preserve"> налоговый орган исчислял срок для заявления </w:t>
      </w:r>
      <w:r w:rsidR="00844FAA">
        <w:rPr>
          <w:rFonts w:ascii="Times New Roman" w:hAnsi="Times New Roman" w:cs="Times New Roman"/>
          <w:sz w:val="28"/>
          <w:szCs w:val="28"/>
        </w:rPr>
        <w:t xml:space="preserve">к </w:t>
      </w:r>
      <w:r w:rsidRPr="00237C2D">
        <w:rPr>
          <w:rFonts w:ascii="Times New Roman" w:hAnsi="Times New Roman" w:cs="Times New Roman"/>
          <w:sz w:val="28"/>
          <w:szCs w:val="28"/>
        </w:rPr>
        <w:t>возмещени</w:t>
      </w:r>
      <w:r w:rsidR="00844FAA">
        <w:rPr>
          <w:rFonts w:ascii="Times New Roman" w:hAnsi="Times New Roman" w:cs="Times New Roman"/>
          <w:sz w:val="28"/>
          <w:szCs w:val="28"/>
        </w:rPr>
        <w:t>ю</w:t>
      </w:r>
      <w:r w:rsidRPr="00237C2D">
        <w:rPr>
          <w:rFonts w:ascii="Times New Roman" w:hAnsi="Times New Roman" w:cs="Times New Roman"/>
          <w:sz w:val="28"/>
          <w:szCs w:val="28"/>
        </w:rPr>
        <w:t xml:space="preserve"> налога на добавленную стоимость, уплаченного с полученного аванса</w:t>
      </w:r>
      <w:r w:rsidR="003506F8">
        <w:rPr>
          <w:rFonts w:ascii="Times New Roman" w:hAnsi="Times New Roman" w:cs="Times New Roman"/>
          <w:sz w:val="28"/>
          <w:szCs w:val="28"/>
        </w:rPr>
        <w:t>,</w:t>
      </w:r>
      <w:r w:rsidRPr="00237C2D">
        <w:rPr>
          <w:rFonts w:ascii="Times New Roman" w:hAnsi="Times New Roman" w:cs="Times New Roman"/>
          <w:sz w:val="28"/>
          <w:szCs w:val="28"/>
        </w:rPr>
        <w:t xml:space="preserve"> с 2014 года.</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Суды трех инстанций с позицией инспекции согласились исходя из того, что пункт 4 статьи 172 Налогового кодекса Российской Федерации связывает начало исчисления срока вычета налога с моментом прекращения обязательства по возврату неотработанных авансовых платежей. Суды, руководствуясь статьями 407, 410 Гражданского кодекса Российской Федерации и разъяснениями, содержащимися в Обзоре практики разрешения споров, связанных с прекращением обязательств зачетом встречных однородных требований (информационное письмо Президиума Высшего Арбитражного Суда Российской Федерации от 29.12.2001 № 65), указали, что </w:t>
      </w:r>
      <w:r w:rsidRPr="00237C2D">
        <w:rPr>
          <w:rFonts w:ascii="Times New Roman" w:hAnsi="Times New Roman" w:cs="Times New Roman"/>
          <w:sz w:val="28"/>
          <w:szCs w:val="28"/>
        </w:rPr>
        <w:lastRenderedPageBreak/>
        <w:t xml:space="preserve">в настоящем случае обязательства по возврату авансовых платежей прекратились с момента получения уведомлений контрагента общества. </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подтвердила выводы о том, что если авансовые платежи возвращены налогоплательщиком без выполнения соответствующего объема работ (неотработанный аванс), в целях приведения налоговой обязанности к действительному размеру ранее исчисленный к уплате в бюджет налог на добавленную стоимость подлежит корректировке посредством заявления сумм налога к вычету в течение одного года после отражения в учете соответствующих операций.</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Вместе с тем Судебная коллегия отметила, что согласно </w:t>
      </w:r>
      <w:proofErr w:type="gramStart"/>
      <w:r w:rsidRPr="00237C2D">
        <w:rPr>
          <w:rFonts w:ascii="Times New Roman" w:hAnsi="Times New Roman" w:cs="Times New Roman"/>
          <w:sz w:val="28"/>
          <w:szCs w:val="28"/>
        </w:rPr>
        <w:t>материалам дела</w:t>
      </w:r>
      <w:proofErr w:type="gramEnd"/>
      <w:r w:rsidRPr="00237C2D">
        <w:rPr>
          <w:rFonts w:ascii="Times New Roman" w:hAnsi="Times New Roman" w:cs="Times New Roman"/>
          <w:sz w:val="28"/>
          <w:szCs w:val="28"/>
        </w:rPr>
        <w:t xml:space="preserve"> налогоплательщик не был согласен с направленными ему в одностороннем порядке уведомлениями контрагента о зачете авансовых платежей, им оспаривалось наличие оснований для таких действий заказчика в рамках арбитражных дел.</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При таких обстоятельствах исчисление срока на принятие к вычету сумм налога, ранее исчисленных при поступлении авансовых платежей, с момента получения вышеназванных уведомлений в такой ситуации не соответствовало бы действительной позиции общества как участника гражданского оборота, не признававшего возврат авансовых платежей в качестве факта своей хозяйственной деятельности в виду наличия неурегулированных разногласий с контрагентом.</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Определенность в отношениях между сторонами относительно факта возврата (зачета) авансовых платежей наступила с принятием судебны</w:t>
      </w:r>
      <w:r w:rsidR="00844FAA">
        <w:rPr>
          <w:rFonts w:ascii="Times New Roman" w:hAnsi="Times New Roman" w:cs="Times New Roman"/>
          <w:sz w:val="28"/>
          <w:szCs w:val="28"/>
        </w:rPr>
        <w:t>х</w:t>
      </w:r>
      <w:r w:rsidRPr="00237C2D">
        <w:rPr>
          <w:rFonts w:ascii="Times New Roman" w:hAnsi="Times New Roman" w:cs="Times New Roman"/>
          <w:sz w:val="28"/>
          <w:szCs w:val="28"/>
        </w:rPr>
        <w:t xml:space="preserve"> акт</w:t>
      </w:r>
      <w:r w:rsidR="00844FAA">
        <w:rPr>
          <w:rFonts w:ascii="Times New Roman" w:hAnsi="Times New Roman" w:cs="Times New Roman"/>
          <w:sz w:val="28"/>
          <w:szCs w:val="28"/>
        </w:rPr>
        <w:t>ов</w:t>
      </w:r>
      <w:r w:rsidRPr="00237C2D">
        <w:rPr>
          <w:rFonts w:ascii="Times New Roman" w:hAnsi="Times New Roman" w:cs="Times New Roman"/>
          <w:sz w:val="28"/>
          <w:szCs w:val="28"/>
        </w:rPr>
        <w:t xml:space="preserve"> об отказе в удовлетворении исковых требований общества к контрагенту о взыскании задолженности по договорам подряда.</w:t>
      </w:r>
    </w:p>
    <w:p w:rsidR="000E3845" w:rsidRPr="00237C2D" w:rsidRDefault="000E3845" w:rsidP="000E384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Принимая во внимание данные обстоятельства </w:t>
      </w:r>
      <w:proofErr w:type="gramStart"/>
      <w:r w:rsidRPr="00237C2D">
        <w:rPr>
          <w:rFonts w:ascii="Times New Roman" w:hAnsi="Times New Roman" w:cs="Times New Roman"/>
          <w:sz w:val="28"/>
          <w:szCs w:val="28"/>
        </w:rPr>
        <w:t>Судебная</w:t>
      </w:r>
      <w:proofErr w:type="gramEnd"/>
      <w:r w:rsidRPr="00237C2D">
        <w:rPr>
          <w:rFonts w:ascii="Times New Roman" w:hAnsi="Times New Roman" w:cs="Times New Roman"/>
          <w:sz w:val="28"/>
          <w:szCs w:val="28"/>
        </w:rPr>
        <w:t xml:space="preserve"> коллегия указала, что в силу пункта 1 статьи 54 Налогового кодекса Российской Федерации налогоплательщик был вправе исходить из возникновения у него оснований для принятия к вычету налога на добавленную стоимость в 4 квартале 2015 года. Уточненная налоговая декларация за этот налоговый период представлена 19.02.2016, то есть в пределах одного года с момента возникновения права на вычет,</w:t>
      </w:r>
      <w:r w:rsidR="00844FAA">
        <w:rPr>
          <w:rFonts w:ascii="Times New Roman" w:hAnsi="Times New Roman" w:cs="Times New Roman"/>
          <w:sz w:val="28"/>
          <w:szCs w:val="28"/>
        </w:rPr>
        <w:t xml:space="preserve"> поэтому</w:t>
      </w:r>
      <w:r w:rsidRPr="00237C2D">
        <w:rPr>
          <w:rFonts w:ascii="Times New Roman" w:hAnsi="Times New Roman" w:cs="Times New Roman"/>
          <w:sz w:val="28"/>
          <w:szCs w:val="28"/>
        </w:rPr>
        <w:t xml:space="preserve"> у инспекции отсутствовали законные основания для отказа в возмещении налога.</w:t>
      </w:r>
    </w:p>
    <w:p w:rsidR="000E3845" w:rsidRPr="00237C2D" w:rsidRDefault="000E3845" w:rsidP="000E3845">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237C2D">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25.07.2018 № 308-КГ18-2949 по делу </w:t>
      </w:r>
      <w:r w:rsidR="001E1A83">
        <w:rPr>
          <w:rFonts w:ascii="Times New Roman" w:hAnsi="Times New Roman" w:cs="Times New Roman"/>
          <w:i/>
          <w:iCs/>
          <w:sz w:val="28"/>
          <w:szCs w:val="28"/>
        </w:rPr>
        <w:t>№ </w:t>
      </w:r>
      <w:r w:rsidRPr="00237C2D">
        <w:rPr>
          <w:rFonts w:ascii="Times New Roman" w:hAnsi="Times New Roman" w:cs="Times New Roman"/>
          <w:i/>
          <w:iCs/>
          <w:sz w:val="28"/>
          <w:szCs w:val="28"/>
        </w:rPr>
        <w:t xml:space="preserve">А32-1748/2017 </w:t>
      </w:r>
      <w:r w:rsidRPr="00237C2D">
        <w:rPr>
          <w:rFonts w:ascii="Times New Roman" w:eastAsiaTheme="minorHAnsi" w:hAnsi="Times New Roman" w:cs="Times New Roman"/>
          <w:i/>
          <w:color w:val="000000"/>
          <w:sz w:val="28"/>
          <w:szCs w:val="28"/>
          <w:lang w:eastAsia="en-US"/>
        </w:rPr>
        <w:t>(ОАО</w:t>
      </w:r>
      <w:r w:rsidR="001E1A83">
        <w:rPr>
          <w:rFonts w:ascii="Times New Roman" w:eastAsiaTheme="minorHAnsi" w:hAnsi="Times New Roman" w:cs="Times New Roman"/>
          <w:i/>
          <w:color w:val="000000"/>
          <w:sz w:val="28"/>
          <w:szCs w:val="28"/>
          <w:lang w:eastAsia="en-US"/>
        </w:rPr>
        <w:t> </w:t>
      </w:r>
      <w:r w:rsidRPr="00237C2D">
        <w:rPr>
          <w:rFonts w:ascii="Times New Roman" w:eastAsiaTheme="minorHAnsi" w:hAnsi="Times New Roman" w:cs="Times New Roman"/>
          <w:i/>
          <w:color w:val="000000"/>
          <w:sz w:val="28"/>
          <w:szCs w:val="28"/>
          <w:lang w:eastAsia="en-US"/>
        </w:rPr>
        <w:t>«НПО «</w:t>
      </w:r>
      <w:proofErr w:type="spellStart"/>
      <w:r w:rsidRPr="00237C2D">
        <w:rPr>
          <w:rFonts w:ascii="Times New Roman" w:eastAsiaTheme="minorHAnsi" w:hAnsi="Times New Roman" w:cs="Times New Roman"/>
          <w:i/>
          <w:color w:val="000000"/>
          <w:sz w:val="28"/>
          <w:szCs w:val="28"/>
          <w:lang w:eastAsia="en-US"/>
        </w:rPr>
        <w:t>Промавтоматика</w:t>
      </w:r>
      <w:proofErr w:type="spellEnd"/>
      <w:r w:rsidRPr="00237C2D">
        <w:rPr>
          <w:rFonts w:ascii="Times New Roman" w:eastAsiaTheme="minorHAnsi" w:hAnsi="Times New Roman" w:cs="Times New Roman"/>
          <w:i/>
          <w:color w:val="000000"/>
          <w:sz w:val="28"/>
          <w:szCs w:val="28"/>
          <w:lang w:eastAsia="en-US"/>
        </w:rPr>
        <w:t xml:space="preserve">» против </w:t>
      </w:r>
      <w:r w:rsidRPr="00237C2D">
        <w:rPr>
          <w:rFonts w:ascii="Times New Roman" w:hAnsi="Times New Roman" w:cs="Times New Roman"/>
          <w:i/>
          <w:iCs/>
          <w:sz w:val="28"/>
          <w:szCs w:val="28"/>
        </w:rPr>
        <w:t>Межрайонной инспекции Федеральной налоговой службы Российской Федерации по крупнейшим налогоплательщикам по Краснодарскому краю</w:t>
      </w:r>
      <w:r w:rsidRPr="00237C2D">
        <w:rPr>
          <w:rFonts w:ascii="Times New Roman" w:eastAsiaTheme="minorHAnsi" w:hAnsi="Times New Roman" w:cs="Times New Roman"/>
          <w:i/>
          <w:color w:val="000000"/>
          <w:sz w:val="28"/>
          <w:szCs w:val="28"/>
          <w:lang w:eastAsia="en-US"/>
        </w:rPr>
        <w:t>).</w:t>
      </w:r>
    </w:p>
    <w:p w:rsidR="007766D6" w:rsidRPr="00237C2D" w:rsidRDefault="007766D6" w:rsidP="007766D6">
      <w:pPr>
        <w:spacing w:after="0" w:line="240" w:lineRule="auto"/>
        <w:ind w:firstLine="540"/>
        <w:jc w:val="both"/>
        <w:rPr>
          <w:rFonts w:ascii="Times New Roman" w:eastAsia="Times New Roman" w:hAnsi="Times New Roman" w:cs="Times New Roman"/>
          <w:b/>
          <w:sz w:val="28"/>
          <w:szCs w:val="28"/>
        </w:rPr>
      </w:pPr>
    </w:p>
    <w:p w:rsidR="00977F6B" w:rsidRDefault="006D079D" w:rsidP="00977F6B">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1</w:t>
      </w:r>
      <w:r w:rsidR="00977F6B" w:rsidRPr="00237C2D">
        <w:rPr>
          <w:rFonts w:ascii="Times New Roman" w:eastAsia="Times New Roman" w:hAnsi="Times New Roman" w:cs="Times New Roman"/>
          <w:b/>
          <w:color w:val="000000"/>
          <w:sz w:val="28"/>
          <w:szCs w:val="28"/>
        </w:rPr>
        <w:t>. </w:t>
      </w:r>
      <w:r w:rsidR="00977F6B" w:rsidRPr="00237C2D">
        <w:rPr>
          <w:rFonts w:ascii="Times New Roman" w:hAnsi="Times New Roman" w:cs="Times New Roman"/>
          <w:b/>
          <w:bCs/>
          <w:sz w:val="28"/>
          <w:szCs w:val="28"/>
        </w:rPr>
        <w:t>Пункт 6 статьи 346.25 Налогового кодекса</w:t>
      </w:r>
      <w:r w:rsidR="00977F6B" w:rsidRPr="00237C2D">
        <w:rPr>
          <w:rFonts w:ascii="Times New Roman" w:hAnsi="Times New Roman" w:cs="Times New Roman"/>
          <w:sz w:val="28"/>
          <w:szCs w:val="28"/>
        </w:rPr>
        <w:t xml:space="preserve"> </w:t>
      </w:r>
      <w:r w:rsidR="00977F6B" w:rsidRPr="00237C2D">
        <w:rPr>
          <w:rFonts w:ascii="Times New Roman" w:hAnsi="Times New Roman" w:cs="Times New Roman"/>
          <w:b/>
          <w:bCs/>
          <w:sz w:val="28"/>
          <w:szCs w:val="28"/>
        </w:rPr>
        <w:t xml:space="preserve">Российской Федерации предусматривает возможность для лиц, применявших упрощенную систему налогообложения, при переходе на общий режим налогообложения принять к вычету суммы налога на добавленную стоимость, предъявленные им контрагентами, в случае если эти суммы в соответствии с Налоговым кодексом Российской Федерации не были </w:t>
      </w:r>
      <w:r w:rsidR="00977F6B" w:rsidRPr="00237C2D">
        <w:rPr>
          <w:rFonts w:ascii="Times New Roman" w:hAnsi="Times New Roman" w:cs="Times New Roman"/>
          <w:b/>
          <w:bCs/>
          <w:sz w:val="28"/>
          <w:szCs w:val="28"/>
        </w:rPr>
        <w:lastRenderedPageBreak/>
        <w:t xml:space="preserve">отнесены к расходам, вычитаемым из налоговой базы при применении упрощенной системы налогообложения. </w:t>
      </w:r>
    </w:p>
    <w:p w:rsidR="00844FAA" w:rsidRPr="00237C2D" w:rsidRDefault="00844FAA" w:rsidP="00977F6B">
      <w:pPr>
        <w:autoSpaceDE w:val="0"/>
        <w:autoSpaceDN w:val="0"/>
        <w:adjustRightInd w:val="0"/>
        <w:spacing w:after="0" w:line="240" w:lineRule="auto"/>
        <w:ind w:firstLine="540"/>
        <w:jc w:val="both"/>
        <w:rPr>
          <w:rFonts w:ascii="Times New Roman" w:hAnsi="Times New Roman" w:cs="Times New Roman"/>
          <w:b/>
          <w:bCs/>
          <w:sz w:val="28"/>
          <w:szCs w:val="28"/>
        </w:rPr>
      </w:pP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После окончания строительства и ввода объекта капитального строительства в эксплуатацию в 3 квартале 2016 года, в связи с увеличением остаточной стоимости основных средств общество утратило право на применение упрощенной системы налогообложения и с 3 квартала 2016 года перешло на общую систему налогообложения, одновременно предъявив к вычету суммы налога на добавленную стоимость по товарам, работам, услугам, приобретенным для реконструкции данного основного средства, на основании пункта 6 статьи 346.25 Налогового кодекса Российской </w:t>
      </w:r>
      <w:r w:rsidR="00F01598">
        <w:rPr>
          <w:rFonts w:ascii="Times New Roman" w:hAnsi="Times New Roman" w:cs="Times New Roman"/>
          <w:bCs/>
          <w:sz w:val="28"/>
          <w:szCs w:val="28"/>
        </w:rPr>
        <w:t>Ф</w:t>
      </w:r>
      <w:r w:rsidRPr="00237C2D">
        <w:rPr>
          <w:rFonts w:ascii="Times New Roman" w:hAnsi="Times New Roman" w:cs="Times New Roman"/>
          <w:bCs/>
          <w:sz w:val="28"/>
          <w:szCs w:val="28"/>
        </w:rPr>
        <w:t>едерации.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По результатам камеральной </w:t>
      </w:r>
      <w:r w:rsidR="00844FAA">
        <w:rPr>
          <w:rFonts w:ascii="Times New Roman" w:hAnsi="Times New Roman" w:cs="Times New Roman"/>
          <w:bCs/>
          <w:sz w:val="28"/>
          <w:szCs w:val="28"/>
        </w:rPr>
        <w:t xml:space="preserve">налоговой </w:t>
      </w:r>
      <w:r w:rsidRPr="00237C2D">
        <w:rPr>
          <w:rFonts w:ascii="Times New Roman" w:hAnsi="Times New Roman" w:cs="Times New Roman"/>
          <w:bCs/>
          <w:sz w:val="28"/>
          <w:szCs w:val="28"/>
        </w:rPr>
        <w:t>проверки представленной обществом налоговой декларации по налогу на добавленную стоимость за 3 квартал 2016 года, в которой к возмещению заявлены предъявленные ему подрядчиками и поставщиками суммы указанного налога в период применения обществом специального налогового режима, налоговый орган пришел к выводу об отсутствии у налогоплательщика права на применение налоговых вычетов в рассматриваемой ситуации.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Отказывая в удовлетворении требований, суды трех инстанций исходили из того, что налогоплательщик, перешедший на общий режим налогообложения лишь в 3 квартале 2016 года, не имел правовых оснований для учета в составе вычетов сумм налога на добавленную стоимость, уплаченных в стоимости товаров, работ и услуг, использованных при реконструкции спорного объекта. Данная сумма налога на добавленную стоимость должна быть включена в первоначальную стоимость основного средства в порядке статьи 346.16 Налогового кодекса Российской Федерации и в дальнейшем погашаться путем амортизации.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не согласилась указав, что по общему правилу налогоплательщику, использующему приобретенные товары, работы и услуги для ведения своей экономической деятельности, в рамках которой предполагается совершение облагаемых налогом на добавленную стоимость операций, гарантируется право вычета «входящего» налога, предъявленного контрагентами.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Для случаев перехода налогоплательщика на общую систему налогообложения с упрощенной системы налогообложения пунктом 6 статьи 346.25 Налогового кодекса Российской Федерации установлено правило</w:t>
      </w:r>
      <w:r w:rsidR="00F01598">
        <w:rPr>
          <w:rFonts w:ascii="Times New Roman" w:hAnsi="Times New Roman" w:cs="Times New Roman"/>
          <w:sz w:val="28"/>
          <w:szCs w:val="28"/>
        </w:rPr>
        <w:t>,</w:t>
      </w:r>
      <w:r w:rsidRPr="00237C2D">
        <w:rPr>
          <w:rFonts w:ascii="Times New Roman" w:hAnsi="Times New Roman" w:cs="Times New Roman"/>
          <w:sz w:val="28"/>
          <w:szCs w:val="28"/>
        </w:rPr>
        <w:t xml:space="preserve"> согласно которому суммы налога на добавленную стоимость, предъявленные налогоплательщику, применяющему упрощенную систему налогообложения, при приобретении им товаров (работ, услуг, имущественных прав), которые не были отнесены к расходам, вычитаемым из налоговой базы при применении данного специального налогового режима, принимаются к вычету при переходе на общий режим налогообложения в порядке, предусмотренном главой 21 Налогового кодекса Российской Федерации.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В силу подпункта 1 пункта 3 статьи 346.16 Налогового кодекса Российской Федерации расходы на сооружение основных средств в период </w:t>
      </w:r>
      <w:r w:rsidRPr="00237C2D">
        <w:rPr>
          <w:rFonts w:ascii="Times New Roman" w:hAnsi="Times New Roman" w:cs="Times New Roman"/>
          <w:sz w:val="28"/>
          <w:szCs w:val="28"/>
        </w:rPr>
        <w:lastRenderedPageBreak/>
        <w:t>применения упрощенной системы налогообложения принимаются с момента ввода этих основных средств в эксплуатацию.</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Из названных положений вытекает, что налогоплательщик не вправе принимать к вычету налог на добавленную стоимость, если оконченный строительством объект основных средств введен в эксплуатацию в период применения упрощенной системы налогообложения. В ином случае суммы «входящего» налога принимаются к вычету на общих условиях, установленных статьями 171 - 172 Налогового кодекса Российской Федерации.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Изложенное соответствует позиции, выраженной в пункте 16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 утвержденного Президиумом Верховного Суда Российской Федерации 04.07.2018.</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При этом Судебная коллегия отправила дело на новое рассмотрение отметив, что судам следует проверить доводы сторон об относимости спорных налоговых вычетов к реконструированному зданию, а также о предназначении здания для ведения деятельности, в рамках которой совершаются облагаемые налогом на добавленную стоимость операции</w:t>
      </w:r>
      <w:r w:rsidR="00051079">
        <w:rPr>
          <w:rFonts w:ascii="Times New Roman" w:hAnsi="Times New Roman" w:cs="Times New Roman"/>
          <w:sz w:val="28"/>
          <w:szCs w:val="28"/>
        </w:rPr>
        <w:t>,</w:t>
      </w:r>
      <w:r w:rsidRPr="00237C2D">
        <w:rPr>
          <w:rFonts w:ascii="Times New Roman" w:hAnsi="Times New Roman" w:cs="Times New Roman"/>
          <w:sz w:val="28"/>
          <w:szCs w:val="28"/>
        </w:rPr>
        <w:t xml:space="preserve"> и</w:t>
      </w:r>
      <w:r w:rsidR="00051079">
        <w:rPr>
          <w:rFonts w:ascii="Times New Roman" w:hAnsi="Times New Roman" w:cs="Times New Roman"/>
          <w:sz w:val="28"/>
          <w:szCs w:val="28"/>
        </w:rPr>
        <w:t xml:space="preserve"> о</w:t>
      </w:r>
      <w:r w:rsidRPr="00237C2D">
        <w:rPr>
          <w:rFonts w:ascii="Times New Roman" w:hAnsi="Times New Roman" w:cs="Times New Roman"/>
          <w:sz w:val="28"/>
          <w:szCs w:val="28"/>
        </w:rPr>
        <w:t xml:space="preserve"> документальном подтверждении вычетов.</w:t>
      </w:r>
    </w:p>
    <w:p w:rsidR="00977F6B" w:rsidRPr="00237C2D" w:rsidRDefault="00977F6B" w:rsidP="00977F6B">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13.09.2018 № 309-КГ18-7790 по делу № А71-8418/2017 (ООО «Инвестиции» против</w:t>
      </w:r>
      <w:r w:rsidRPr="00237C2D">
        <w:rPr>
          <w:rFonts w:ascii="Times New Roman" w:hAnsi="Times New Roman" w:cs="Times New Roman"/>
          <w:i/>
          <w:iCs/>
          <w:sz w:val="28"/>
          <w:szCs w:val="28"/>
        </w:rPr>
        <w:t xml:space="preserve"> Межрайонной инспекции Федеральной налоговой службы № 9 по Удмуртской Республике</w:t>
      </w:r>
      <w:r w:rsidRPr="00237C2D">
        <w:rPr>
          <w:rFonts w:ascii="Times New Roman" w:eastAsia="Times New Roman" w:hAnsi="Times New Roman" w:cs="Times New Roman"/>
          <w:i/>
          <w:sz w:val="28"/>
          <w:szCs w:val="28"/>
        </w:rPr>
        <w:t>).</w:t>
      </w:r>
    </w:p>
    <w:p w:rsidR="00977F6B" w:rsidRPr="00237C2D" w:rsidRDefault="00977F6B" w:rsidP="007766D6">
      <w:pPr>
        <w:spacing w:after="0" w:line="240" w:lineRule="auto"/>
        <w:ind w:firstLine="540"/>
        <w:jc w:val="both"/>
        <w:rPr>
          <w:rFonts w:ascii="Times New Roman" w:eastAsia="Times New Roman" w:hAnsi="Times New Roman" w:cs="Times New Roman"/>
          <w:b/>
          <w:sz w:val="28"/>
          <w:szCs w:val="28"/>
        </w:rPr>
      </w:pPr>
    </w:p>
    <w:p w:rsidR="007766D6" w:rsidRPr="00237C2D" w:rsidRDefault="007766D6" w:rsidP="007766D6">
      <w:pPr>
        <w:spacing w:after="0" w:line="240" w:lineRule="auto"/>
        <w:ind w:firstLine="540"/>
        <w:jc w:val="both"/>
        <w:rPr>
          <w:rFonts w:ascii="Times New Roman" w:eastAsia="Times New Roman" w:hAnsi="Times New Roman" w:cs="Times New Roman"/>
          <w:b/>
          <w:sz w:val="28"/>
          <w:szCs w:val="28"/>
        </w:rPr>
      </w:pPr>
      <w:r w:rsidRPr="00237C2D">
        <w:rPr>
          <w:rFonts w:ascii="Times New Roman" w:eastAsia="Times New Roman" w:hAnsi="Times New Roman" w:cs="Times New Roman"/>
          <w:b/>
          <w:sz w:val="28"/>
          <w:szCs w:val="28"/>
        </w:rPr>
        <w:t>1</w:t>
      </w:r>
      <w:r w:rsidR="00D646BB">
        <w:rPr>
          <w:rFonts w:ascii="Times New Roman" w:eastAsia="Times New Roman" w:hAnsi="Times New Roman" w:cs="Times New Roman"/>
          <w:b/>
          <w:sz w:val="28"/>
          <w:szCs w:val="28"/>
        </w:rPr>
        <w:t>2</w:t>
      </w:r>
      <w:r w:rsidRPr="00237C2D">
        <w:rPr>
          <w:rFonts w:ascii="Times New Roman" w:eastAsia="Times New Roman" w:hAnsi="Times New Roman" w:cs="Times New Roman"/>
          <w:b/>
          <w:sz w:val="28"/>
          <w:szCs w:val="28"/>
        </w:rPr>
        <w:t>. Налоговое администрирование предполагает учет законных интересов плательщиков налогов и недопустимость создания формальных условий для взимания налогов сверх того, что требуется по закону.</w:t>
      </w:r>
    </w:p>
    <w:p w:rsidR="00051079" w:rsidRDefault="00051079" w:rsidP="007766D6">
      <w:pPr>
        <w:autoSpaceDE w:val="0"/>
        <w:autoSpaceDN w:val="0"/>
        <w:adjustRightInd w:val="0"/>
        <w:spacing w:after="0" w:line="240" w:lineRule="auto"/>
        <w:ind w:firstLine="540"/>
        <w:jc w:val="both"/>
        <w:rPr>
          <w:rFonts w:ascii="Times New Roman" w:hAnsi="Times New Roman" w:cs="Times New Roman"/>
          <w:sz w:val="28"/>
          <w:szCs w:val="28"/>
        </w:rPr>
      </w:pP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В ходе </w:t>
      </w:r>
      <w:r w:rsidR="00051079">
        <w:rPr>
          <w:rFonts w:ascii="Times New Roman" w:hAnsi="Times New Roman" w:cs="Times New Roman"/>
          <w:sz w:val="28"/>
          <w:szCs w:val="28"/>
        </w:rPr>
        <w:t xml:space="preserve">выездной налоговой </w:t>
      </w:r>
      <w:r w:rsidRPr="00237C2D">
        <w:rPr>
          <w:rFonts w:ascii="Times New Roman" w:hAnsi="Times New Roman" w:cs="Times New Roman"/>
          <w:sz w:val="28"/>
          <w:szCs w:val="28"/>
        </w:rPr>
        <w:t xml:space="preserve">проверки инспекцией </w:t>
      </w:r>
      <w:r w:rsidR="00051079">
        <w:rPr>
          <w:rFonts w:ascii="Times New Roman" w:hAnsi="Times New Roman" w:cs="Times New Roman"/>
          <w:sz w:val="28"/>
          <w:szCs w:val="28"/>
        </w:rPr>
        <w:t xml:space="preserve">было </w:t>
      </w:r>
      <w:r w:rsidRPr="00237C2D">
        <w:rPr>
          <w:rFonts w:ascii="Times New Roman" w:hAnsi="Times New Roman" w:cs="Times New Roman"/>
          <w:sz w:val="28"/>
          <w:szCs w:val="28"/>
        </w:rPr>
        <w:t>установлено, что налогоплательщику со стороны контрагента оказывались услуги по организации выпуска, размещения и публичного обращения облигаций.</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После подписания акта об оказании услуг контрагент выставил счет-фактуру с выделенной суммой налога на добавленную стоимость, указанная сумма налога принята налогоплательщиком к вычету при исчислении налога за 2 квартал 2013 года.</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В связи с тем, что в силу подпункта 12.2 пункта 2 статьи 149 Налогового кодекса Российской Федерации после 01.01.2013 реализация оказанных обществу услуг не подлежит налогообложению (освобождается от налогообложения)</w:t>
      </w:r>
      <w:r w:rsidR="00F01598">
        <w:rPr>
          <w:rFonts w:ascii="Times New Roman" w:hAnsi="Times New Roman" w:cs="Times New Roman"/>
          <w:sz w:val="28"/>
          <w:szCs w:val="28"/>
        </w:rPr>
        <w:t>,</w:t>
      </w:r>
      <w:r w:rsidRPr="00237C2D">
        <w:rPr>
          <w:rFonts w:ascii="Times New Roman" w:hAnsi="Times New Roman" w:cs="Times New Roman"/>
          <w:sz w:val="28"/>
          <w:szCs w:val="28"/>
        </w:rPr>
        <w:t xml:space="preserve"> 31.03.2014 контрагент внес исправления в ранее выставленный счет-фактуру, исключив выделенную в нем сумму налога на добавленную стоимость.</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Между налогоплательщиком и контрагентом также заключено дополнительное соглашение от 18.08.2015 в соответствии с которым в отношении услуг, оказанных позднее 01.01.2013, вознаграждение </w:t>
      </w:r>
      <w:r w:rsidRPr="00237C2D">
        <w:rPr>
          <w:rFonts w:ascii="Times New Roman" w:hAnsi="Times New Roman" w:cs="Times New Roman"/>
          <w:sz w:val="28"/>
          <w:szCs w:val="28"/>
        </w:rPr>
        <w:lastRenderedPageBreak/>
        <w:t>организатора не облагается налог</w:t>
      </w:r>
      <w:r w:rsidR="00051079">
        <w:rPr>
          <w:rFonts w:ascii="Times New Roman" w:hAnsi="Times New Roman" w:cs="Times New Roman"/>
          <w:sz w:val="28"/>
          <w:szCs w:val="28"/>
        </w:rPr>
        <w:t>ом</w:t>
      </w:r>
      <w:r w:rsidRPr="00237C2D">
        <w:rPr>
          <w:rFonts w:ascii="Times New Roman" w:hAnsi="Times New Roman" w:cs="Times New Roman"/>
          <w:sz w:val="28"/>
          <w:szCs w:val="28"/>
        </w:rPr>
        <w:t xml:space="preserve"> на добавленную стоимость, и действие дополнительного соглашения распространено на правоотношения, возникшие с 01.01.2013.</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Налогоплательщиком 09.10.2015 в инспекцию представлена уточненная налоговая декларация по </w:t>
      </w:r>
      <w:r w:rsidR="00F01598" w:rsidRPr="00F01598">
        <w:rPr>
          <w:rFonts w:ascii="Times New Roman" w:hAnsi="Times New Roman" w:cs="Times New Roman"/>
          <w:sz w:val="28"/>
          <w:szCs w:val="28"/>
        </w:rPr>
        <w:t>налог</w:t>
      </w:r>
      <w:r w:rsidR="00F01598">
        <w:rPr>
          <w:rFonts w:ascii="Times New Roman" w:hAnsi="Times New Roman" w:cs="Times New Roman"/>
          <w:sz w:val="28"/>
          <w:szCs w:val="28"/>
        </w:rPr>
        <w:t>у</w:t>
      </w:r>
      <w:r w:rsidR="00F01598" w:rsidRPr="00F01598">
        <w:rPr>
          <w:rFonts w:ascii="Times New Roman" w:hAnsi="Times New Roman" w:cs="Times New Roman"/>
          <w:sz w:val="28"/>
          <w:szCs w:val="28"/>
        </w:rPr>
        <w:t xml:space="preserve"> на добавленную стоимость</w:t>
      </w:r>
      <w:r w:rsidRPr="00237C2D">
        <w:rPr>
          <w:rFonts w:ascii="Times New Roman" w:hAnsi="Times New Roman" w:cs="Times New Roman"/>
          <w:sz w:val="28"/>
          <w:szCs w:val="28"/>
        </w:rPr>
        <w:t xml:space="preserve"> за 1 квартал 2014 года с уменьшением налоговых вычетов на соответствующую сумму.</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Основанием доначисления налога на добавленную стоимость послужил вывод инспекции о неправомерном применении обществом налогового вычета во 2 квартале 2013 года, мотивированный тем, что налог изначально предъявлен </w:t>
      </w:r>
      <w:r w:rsidR="00051079">
        <w:rPr>
          <w:rFonts w:ascii="Times New Roman" w:hAnsi="Times New Roman" w:cs="Times New Roman"/>
          <w:sz w:val="28"/>
          <w:szCs w:val="28"/>
        </w:rPr>
        <w:t xml:space="preserve">к вычету </w:t>
      </w:r>
      <w:r w:rsidRPr="00237C2D">
        <w:rPr>
          <w:rFonts w:ascii="Times New Roman" w:hAnsi="Times New Roman" w:cs="Times New Roman"/>
          <w:sz w:val="28"/>
          <w:szCs w:val="28"/>
        </w:rPr>
        <w:t>в нарушение подпункта 12.2 пункта 2 статьи 149 Налогового кодекса Российской Федерации.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Суды трех инстанций, отказывая в удовлетворении требований общества, признали правильной позицию налогового органа и отклонили доводы налогоплательщика о фактическом отсутствии недоимки в связи с уплатой спорной суммы налога в бюджет в 2015 году при корректировке налога за 1 квартал 2014 года. Суды исходили из положений статьи 89 Налогового кодекса Российской Федерации и указали на отсутствие у инспекции при проведении проверки за 2012 - 2013 годы правовых оснований для выхода за пределы проверяемых налоговых периодов и необходимости учитывать платежи, произведенные за последующие налоговые периоды.</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не согласилась отметив, что по общему правилу указание в решении налогового органа на предложение налогоплательщику уплатить недоимку по налогу без учета имеющейся на момент вынесения этого решения по лицевому счету налогоплательщика переплаты по этому или иным налогам не является нарушением прав налогоплательщика и не может служить основанием для признания решения налогового органа недействительным, поскольку названные переплаты подлежат учету налоговым органом на момент принудительного исполнения решения о привлечении (об отказе в привлечении) к налоговой ответственности путем вынесения решения о зачете имеющейся переплаты в счет исполнения обязанности по уплате недоимки (постановления Президиума Высшего Арбитражного Суда Российской Федерации от 25.09.2012 № 4050/12 и от 16.04.2013 № 15638/12).</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Однако в рассматриваемом случае на момент окончания выездной налоговой проверки инспекции было достоверно известно, что произведенная обществом уплата налога в 2015 году связана с исключением ранее принятого налогового вычета по счету-фактуре от 12.04.2013, то есть выявленное в ходе налоговой проверки нарушение самостоятельно исправлено налогоплательщиком. </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Таким образом, делая вывод о необоснованном заявлении к вычету налог</w:t>
      </w:r>
      <w:r w:rsidR="00F01598">
        <w:rPr>
          <w:rFonts w:ascii="Times New Roman" w:hAnsi="Times New Roman" w:cs="Times New Roman"/>
          <w:sz w:val="28"/>
          <w:szCs w:val="28"/>
        </w:rPr>
        <w:t>а</w:t>
      </w:r>
      <w:r w:rsidRPr="00237C2D">
        <w:rPr>
          <w:rFonts w:ascii="Times New Roman" w:hAnsi="Times New Roman" w:cs="Times New Roman"/>
          <w:sz w:val="28"/>
          <w:szCs w:val="28"/>
        </w:rPr>
        <w:t xml:space="preserve"> на добавленную стоимость за 2 квартал 2013 года и будучи последовательным в формулировании выводов по результатам выездной налоговой проверки, инспекция должна была признать, что недоимка за названный период на момент вынесения решения по итогам налоговой проверки у общества в действительности отсутствует.</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lastRenderedPageBreak/>
        <w:t xml:space="preserve">Кроме того, </w:t>
      </w:r>
      <w:r w:rsidR="00FF4E18">
        <w:rPr>
          <w:rFonts w:ascii="Times New Roman" w:hAnsi="Times New Roman" w:cs="Times New Roman"/>
          <w:sz w:val="28"/>
          <w:szCs w:val="28"/>
        </w:rPr>
        <w:t>С</w:t>
      </w:r>
      <w:r w:rsidRPr="00237C2D">
        <w:rPr>
          <w:rFonts w:ascii="Times New Roman" w:hAnsi="Times New Roman" w:cs="Times New Roman"/>
          <w:sz w:val="28"/>
          <w:szCs w:val="28"/>
        </w:rPr>
        <w:t>удебная коллегия отметила, что делая вывод о возникновении у общества недоимки по налогу на добавленную стоимость за 2 квартал 2013 года, инспекция и суды не приняли во внимание, что сам по себе факт ошибочного предъявления данного налога при совершении операций, освобожденных от налогообложения, не влечет наступления для налогоплательщика - покупателя (заказчика) такого последствия, как отказ в вычете предъявленного налога, поскольку пунктом 5 статьи 173 Налогового кодекса Российской Федерации определены иные последствия действий продавца (исполнителя).</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На основании подпункта 2 пункта 5 статьи 173 Налогового кодекса Российской Федерации, с учетом правовой позиции Конституционного Суда Российской Федерации, выраженной в постановлении от 03.06.2014 № 17-П, налогоплательщик, выставивший покупателю счет-фактуру с выделением суммы налога при реализации товаров (работ, услуг), операции по реализации которых не подлежат налогообложению, обязан уплатить соответствующую сумму налога на добавленную стоимость в бюджет и в связи с этим считается вступившим в правоотношения по уплате данного налога. В таком случае обязанность продавца уплатить налог на добавленную стоимость в бюджет и право покупателя применить налоговый вычет связаны с одним и тем же юридическим фактом - выставлением счета-фактуры: право покупателя на такой вычет ставится в зависимость от предъявления ему продавцом сумм налога на добавленную стоимость посредством счета-фактуры (пункт 1 статьи 169 Налогового кодекса Российской Федерации), а обязанность продавца перечислить сумму этого налога в бюджет обусловлена выставлением им счета-фактуры с выделением в нем соответствующей суммы отдельной строкой.</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Это означает, что до внесения исправлений в ошибочно выставленный счет-фактуру, в силу положений подпункта 2 пункта 5 статьи 173 Налогового кодекса Российской Федерации налог должен быть исчислен продавцом в общеустановленном </w:t>
      </w:r>
      <w:proofErr w:type="gramStart"/>
      <w:r w:rsidRPr="00237C2D">
        <w:rPr>
          <w:rFonts w:ascii="Times New Roman" w:hAnsi="Times New Roman" w:cs="Times New Roman"/>
          <w:sz w:val="28"/>
          <w:szCs w:val="28"/>
        </w:rPr>
        <w:t>для облагаемых операций порядке</w:t>
      </w:r>
      <w:proofErr w:type="gramEnd"/>
      <w:r w:rsidRPr="00237C2D">
        <w:rPr>
          <w:rFonts w:ascii="Times New Roman" w:hAnsi="Times New Roman" w:cs="Times New Roman"/>
          <w:sz w:val="28"/>
          <w:szCs w:val="28"/>
        </w:rPr>
        <w:t xml:space="preserve"> и уплачен в бюджет, а покупатель - сохраняет право на вычет предъявленного ему налога.</w:t>
      </w:r>
    </w:p>
    <w:p w:rsidR="006D079D" w:rsidRPr="00237C2D" w:rsidRDefault="007766D6" w:rsidP="006D079D">
      <w:pPr>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03.08.2018 № 305-КГ18-4557 по делу № А40-93786/2017 (ООО</w:t>
      </w:r>
      <w:r w:rsidR="00051079">
        <w:rPr>
          <w:rFonts w:ascii="Times New Roman" w:eastAsia="Times New Roman" w:hAnsi="Times New Roman" w:cs="Times New Roman"/>
          <w:i/>
          <w:sz w:val="28"/>
          <w:szCs w:val="28"/>
        </w:rPr>
        <w:t> </w:t>
      </w:r>
      <w:r w:rsidRPr="00237C2D">
        <w:rPr>
          <w:rFonts w:ascii="Times New Roman" w:eastAsia="Times New Roman" w:hAnsi="Times New Roman" w:cs="Times New Roman"/>
          <w:i/>
          <w:sz w:val="28"/>
          <w:szCs w:val="28"/>
        </w:rPr>
        <w:t>«ВЭБ-Лизинг» против Межрегиональной инспекции Федеральной налоговой службы по крупнейшим налогоплательщикам № 9).</w:t>
      </w:r>
    </w:p>
    <w:p w:rsidR="00237C2D" w:rsidRPr="00237C2D" w:rsidRDefault="00237C2D" w:rsidP="006D079D">
      <w:pPr>
        <w:spacing w:after="0" w:line="240" w:lineRule="auto"/>
        <w:ind w:firstLine="540"/>
        <w:jc w:val="both"/>
        <w:rPr>
          <w:rFonts w:ascii="Times New Roman" w:eastAsia="Times New Roman" w:hAnsi="Times New Roman" w:cs="Times New Roman"/>
          <w:i/>
          <w:sz w:val="28"/>
          <w:szCs w:val="28"/>
        </w:rPr>
      </w:pPr>
    </w:p>
    <w:p w:rsidR="00977F6B" w:rsidRPr="00237C2D" w:rsidRDefault="00977F6B" w:rsidP="006D079D">
      <w:pPr>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3</w:t>
      </w:r>
      <w:r w:rsidRPr="00237C2D">
        <w:rPr>
          <w:rFonts w:ascii="Times New Roman" w:eastAsia="Times New Roman" w:hAnsi="Times New Roman" w:cs="Times New Roman"/>
          <w:b/>
          <w:color w:val="000000"/>
          <w:sz w:val="28"/>
          <w:szCs w:val="28"/>
        </w:rPr>
        <w:t>. </w:t>
      </w:r>
      <w:r w:rsidRPr="00237C2D">
        <w:rPr>
          <w:rFonts w:ascii="Times New Roman" w:hAnsi="Times New Roman" w:cs="Times New Roman"/>
          <w:b/>
          <w:bCs/>
          <w:sz w:val="28"/>
          <w:szCs w:val="28"/>
        </w:rPr>
        <w:t>Пропуск срока подачи первичной декларации и последующие действия по представлению дополнительных документов не могут быть признаны основаниями для лишения соответствующей налоговой льготы.</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
          <w:bCs/>
          <w:sz w:val="28"/>
          <w:szCs w:val="28"/>
        </w:rPr>
      </w:pP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Общество, осуществляющее медицинскую деятельность, с 2014 года применяло налоговую ставку 0 процентов на основании статьи 284.1 Налогового кодекса Российской Федерации</w:t>
      </w:r>
      <w:r w:rsidR="00051079">
        <w:rPr>
          <w:rFonts w:ascii="Times New Roman" w:hAnsi="Times New Roman" w:cs="Times New Roman"/>
          <w:sz w:val="28"/>
          <w:szCs w:val="28"/>
        </w:rPr>
        <w:t>,</w:t>
      </w:r>
      <w:r w:rsidRPr="00237C2D">
        <w:rPr>
          <w:rFonts w:ascii="Times New Roman" w:hAnsi="Times New Roman" w:cs="Times New Roman"/>
          <w:sz w:val="28"/>
          <w:szCs w:val="28"/>
        </w:rPr>
        <w:t xml:space="preserve"> в связи с чем им была представлена первичная налоговая декларация по налогу на прибыль организаций за 2015 год, в которой налогоплательщик заявил о применении </w:t>
      </w:r>
      <w:r w:rsidRPr="00237C2D">
        <w:rPr>
          <w:rFonts w:ascii="Times New Roman" w:hAnsi="Times New Roman" w:cs="Times New Roman"/>
          <w:sz w:val="28"/>
          <w:szCs w:val="28"/>
        </w:rPr>
        <w:lastRenderedPageBreak/>
        <w:t>налоговой ставки 0 процентов. При этом декларация была представлена с нарушением установленного Налоговым кодексом Российской Федерации срока.</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Далее общество представило в налоговый орган документы и сведения, установленные пунктом 6 статьи 284.1 Налогового кодекса Российской Федерации, для подтверждения права на применение налоговой ставки 0 процентов. </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До окончания камеральной налоговой проверки первичной налоговой декларации общество, пользуясь правом, установленным статьей 81 Налогового кодекса Российской Федерации, представило в инспекцию уточненную налоговую декларацию по налогу на прибыль организаций за 2015 год, в которой также заявило о применении налоговой ставки 0 процентов, но уменьшило налоговую базу по указанному налогу.</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По результатам проверки уточненной налоговой декларации налоговым органом вынесено решение о привлечении к ответственности за совершение налогового правонарушения, которым обществу предложено уплатить недоимку по налогу на прибыль организаций, начислены </w:t>
      </w:r>
      <w:r w:rsidR="00051079">
        <w:rPr>
          <w:rFonts w:ascii="Times New Roman" w:hAnsi="Times New Roman" w:cs="Times New Roman"/>
          <w:sz w:val="28"/>
          <w:szCs w:val="28"/>
        </w:rPr>
        <w:t xml:space="preserve">соответствующие суммы </w:t>
      </w:r>
      <w:r w:rsidRPr="00237C2D">
        <w:rPr>
          <w:rFonts w:ascii="Times New Roman" w:hAnsi="Times New Roman" w:cs="Times New Roman"/>
          <w:sz w:val="28"/>
          <w:szCs w:val="28"/>
        </w:rPr>
        <w:t xml:space="preserve">пени </w:t>
      </w:r>
      <w:r w:rsidR="00051079">
        <w:rPr>
          <w:rFonts w:ascii="Times New Roman" w:hAnsi="Times New Roman" w:cs="Times New Roman"/>
          <w:sz w:val="28"/>
          <w:szCs w:val="28"/>
        </w:rPr>
        <w:t>и штрафы</w:t>
      </w:r>
      <w:r w:rsidRPr="00237C2D">
        <w:rPr>
          <w:rFonts w:ascii="Times New Roman" w:hAnsi="Times New Roman" w:cs="Times New Roman"/>
          <w:sz w:val="28"/>
          <w:szCs w:val="28"/>
        </w:rPr>
        <w:t>.</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Посчитав, что решение инспекции не соответствует закону общество обратилось с заявлением в арбитражный суд.</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Суды, отказывая в удовлетворении заявленных требований, указали на то, что общество не представило в налоговый орган в установленный законом срок (до 28.03.2016) соответствующие документы и сведения, которые необходимы для подтверждения ставки 0 процентов. Первичная налоговая декларация по налогу на прибыль организаций за 2015 год была представлена налогоплательщиком в инспекцию с нарушением установленного срока, в связи с чем, общество было обоснованно привлечено к ответственности за непредставление в установленный законодательством срок налоговой декларации в налоговый орган по месту учета, а дальнейшие действия общества, направленные на представление иных документов, не имеют значения в связи с пропуском указанного выше срока подачи первичной декларации.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не согласилась указав, что по общему правилу о реализации своего права на использование налоговой льготы налогоплательщик заявляет в налоговой декларации (пункт 1 статьи 80 Налогового кодекса Российской Федерации), представление которой выступает основанием для осуществления налоговым органом мероприятий налогового контроля в форме камеральной налоговой проверки (пункт 1 статьи 88 Налогового кодекса Российской Федерации).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Исходя из пункта 1 статьи 81 Налогового кодекса Российской Федерации и разъяснений, данных в пункте 5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право на налоговую льготу </w:t>
      </w:r>
      <w:r w:rsidRPr="00237C2D">
        <w:rPr>
          <w:rFonts w:ascii="Times New Roman" w:hAnsi="Times New Roman" w:cs="Times New Roman"/>
          <w:sz w:val="28"/>
          <w:szCs w:val="28"/>
        </w:rPr>
        <w:lastRenderedPageBreak/>
        <w:t>также может быть заявлено в уточненной налоговой декларации и подтверждено по результатам ее проверки.</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Следовательно, сам по себе пропуск срока подачи первичной декларации и сведений о выполнении условий для применения налоговой ставки 0 процентов не является основанием для лишения налоговой льготы, которая применялась налогоплательщиком в течение истекшего налогового периода.</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Судебная коллегия также отметила, что в пункте 6 статьи 284.1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на который сослались инспекция и суды, констатируется наличие обязанности по уплате налога в том случае, когда необходимые сведения к установленному сроку не были представлены налогоплательщиком, но не установлен запрет на использование налоговой ставки 0 процентов, если допущенное нарушение сводится только к несоблюдению срока представления сведений (документов), и указанное нарушение устранено на момент проведения налоговой проверки, рассмотрения ее материалов.</w:t>
      </w:r>
    </w:p>
    <w:p w:rsidR="00977F6B" w:rsidRPr="00237C2D" w:rsidRDefault="00977F6B" w:rsidP="00977F6B">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ином подходе обязанность по исчислению и уплате налога с применение</w:t>
      </w:r>
      <w:r w:rsidR="00F01598">
        <w:rPr>
          <w:rFonts w:ascii="Times New Roman" w:hAnsi="Times New Roman" w:cs="Times New Roman"/>
          <w:bCs/>
          <w:sz w:val="28"/>
          <w:szCs w:val="28"/>
        </w:rPr>
        <w:t>м</w:t>
      </w:r>
      <w:r w:rsidRPr="00237C2D">
        <w:rPr>
          <w:rFonts w:ascii="Times New Roman" w:hAnsi="Times New Roman" w:cs="Times New Roman"/>
          <w:bCs/>
          <w:sz w:val="28"/>
          <w:szCs w:val="28"/>
        </w:rPr>
        <w:t xml:space="preserve"> налоговой ставки 20 процентов приобретает характер штрафной санкции (меры ответственности) за нарушение срока представления сведений, которая возлагается на налогоплательщика, чье соответствие условиям применения налоговой ставки 0 процентов, указанным в пункте 3 статьи 284.1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не опровергается по результатам налоговой проверки, и использовавшего льготу фактически при исчислении налога за истекший период. Однако меры налоговой ответственности должны быть прямо предусмотрены главами 16 и 18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что следует из пункта 1 статьи 107 и пункта 1 статьи 108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а их применение – отвечать требованиям соразмерности и справедливости.</w:t>
      </w:r>
    </w:p>
    <w:p w:rsidR="00977F6B" w:rsidRPr="00237C2D" w:rsidRDefault="00977F6B" w:rsidP="00977F6B">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18.09.2018 № 304-КГ18-5513 по делу № А81-813/2017 (ООО «Медицинский центр «Сибирское здоровье» против</w:t>
      </w:r>
      <w:r w:rsidRPr="00237C2D">
        <w:rPr>
          <w:rFonts w:ascii="Times New Roman" w:hAnsi="Times New Roman" w:cs="Times New Roman"/>
          <w:i/>
          <w:iCs/>
          <w:sz w:val="28"/>
          <w:szCs w:val="28"/>
        </w:rPr>
        <w:t xml:space="preserve"> Межрайонной инспекции Федеральной налоговой службы № 5 по Ямало-Ненецкому автономному округу</w:t>
      </w:r>
      <w:r w:rsidRPr="00237C2D">
        <w:rPr>
          <w:rFonts w:ascii="Times New Roman" w:eastAsia="Times New Roman" w:hAnsi="Times New Roman" w:cs="Times New Roman"/>
          <w:i/>
          <w:sz w:val="28"/>
          <w:szCs w:val="28"/>
        </w:rPr>
        <w:t>).</w:t>
      </w:r>
    </w:p>
    <w:p w:rsidR="007766D6" w:rsidRPr="00237C2D" w:rsidRDefault="007766D6" w:rsidP="00594C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A74C7C" w:rsidRPr="00237C2D" w:rsidRDefault="00977F6B" w:rsidP="00594C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b/>
          <w:sz w:val="28"/>
          <w:szCs w:val="28"/>
          <w:lang w:eastAsia="en-US"/>
        </w:rPr>
        <w:t>1</w:t>
      </w:r>
      <w:r w:rsidR="00D646BB">
        <w:rPr>
          <w:rFonts w:ascii="Times New Roman" w:eastAsia="Times New Roman" w:hAnsi="Times New Roman" w:cs="Times New Roman"/>
          <w:b/>
          <w:sz w:val="28"/>
          <w:szCs w:val="28"/>
          <w:lang w:eastAsia="en-US"/>
        </w:rPr>
        <w:t>4</w:t>
      </w:r>
      <w:r w:rsidR="00A74C7C" w:rsidRPr="00237C2D">
        <w:rPr>
          <w:rFonts w:ascii="Times New Roman" w:eastAsia="Times New Roman" w:hAnsi="Times New Roman" w:cs="Times New Roman"/>
          <w:b/>
          <w:sz w:val="28"/>
          <w:szCs w:val="28"/>
          <w:lang w:eastAsia="en-US"/>
        </w:rPr>
        <w:t>. </w:t>
      </w:r>
      <w:r w:rsidR="00594CEF" w:rsidRPr="00237C2D">
        <w:rPr>
          <w:rFonts w:ascii="Times New Roman" w:eastAsia="Times New Roman" w:hAnsi="Times New Roman" w:cs="Times New Roman"/>
          <w:b/>
          <w:sz w:val="28"/>
          <w:szCs w:val="28"/>
          <w:lang w:eastAsia="en-US"/>
        </w:rPr>
        <w:t>Если амортизируемое имущество, которое получено унитарным предприятием в оперативное управление или хозяйственное ведение, было приобретено (создано) за счет средств целевого бюджетного финансирования, то амортизация по такому имуществу не начисляется.</w:t>
      </w:r>
    </w:p>
    <w:p w:rsidR="00594CEF" w:rsidRPr="00237C2D" w:rsidRDefault="00594CEF" w:rsidP="00A74C7C">
      <w:pPr>
        <w:spacing w:after="0" w:line="240" w:lineRule="auto"/>
        <w:ind w:firstLine="540"/>
        <w:jc w:val="both"/>
        <w:rPr>
          <w:rFonts w:ascii="Times New Roman" w:eastAsia="Times New Roman" w:hAnsi="Times New Roman" w:cs="Times New Roman"/>
          <w:color w:val="000000"/>
          <w:sz w:val="28"/>
          <w:szCs w:val="28"/>
        </w:rPr>
      </w:pPr>
    </w:p>
    <w:p w:rsidR="00594CEF" w:rsidRPr="00237C2D" w:rsidRDefault="00A74C7C" w:rsidP="00594CEF">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 xml:space="preserve">Налоговый орган в ходе выездной налоговой проверки </w:t>
      </w:r>
      <w:r w:rsidR="00594CEF" w:rsidRPr="00237C2D">
        <w:rPr>
          <w:rFonts w:ascii="Times New Roman" w:eastAsia="Times New Roman" w:hAnsi="Times New Roman" w:cs="Times New Roman"/>
          <w:color w:val="000000"/>
          <w:sz w:val="28"/>
          <w:szCs w:val="28"/>
        </w:rPr>
        <w:t>установил, что в 2010 - 2014 годах на основании приказов государственного казенного учреждения в хозяйственное ведение предприятия переданы транспортные средства, приобретенные за счет средств областного бюджета. Раздельный учет по основным средствам, приобретенным за счет средств целевого бюджетного финансирования, и за счет иных источников приобретения предприятие не вело.</w:t>
      </w:r>
    </w:p>
    <w:p w:rsidR="00594CEF" w:rsidRPr="00237C2D" w:rsidRDefault="00594CEF" w:rsidP="00594CEF">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lastRenderedPageBreak/>
        <w:t xml:space="preserve">На основании данных обстоятельств </w:t>
      </w:r>
      <w:r w:rsidR="00441492" w:rsidRPr="00237C2D">
        <w:rPr>
          <w:rFonts w:ascii="Times New Roman" w:eastAsia="Times New Roman" w:hAnsi="Times New Roman" w:cs="Times New Roman"/>
          <w:color w:val="000000"/>
          <w:sz w:val="28"/>
          <w:szCs w:val="28"/>
        </w:rPr>
        <w:t xml:space="preserve">налоговый орган </w:t>
      </w:r>
      <w:r w:rsidRPr="00237C2D">
        <w:rPr>
          <w:rFonts w:ascii="Times New Roman" w:eastAsia="Times New Roman" w:hAnsi="Times New Roman" w:cs="Times New Roman"/>
          <w:color w:val="000000"/>
          <w:sz w:val="28"/>
          <w:szCs w:val="28"/>
        </w:rPr>
        <w:t xml:space="preserve">пришел к выводу об ошибочном включении предприятием в состав расходов по налогу на прибыль </w:t>
      </w:r>
      <w:r w:rsidR="000D5DF6">
        <w:rPr>
          <w:rFonts w:ascii="Times New Roman" w:eastAsia="Times New Roman" w:hAnsi="Times New Roman" w:cs="Times New Roman"/>
          <w:color w:val="000000"/>
          <w:sz w:val="28"/>
          <w:szCs w:val="28"/>
        </w:rPr>
        <w:t xml:space="preserve">организаций </w:t>
      </w:r>
      <w:r w:rsidRPr="00237C2D">
        <w:rPr>
          <w:rFonts w:ascii="Times New Roman" w:eastAsia="Times New Roman" w:hAnsi="Times New Roman" w:cs="Times New Roman"/>
          <w:color w:val="000000"/>
          <w:sz w:val="28"/>
          <w:szCs w:val="28"/>
        </w:rPr>
        <w:t xml:space="preserve">амортизационных отчислений по имуществу, </w:t>
      </w:r>
      <w:r w:rsidR="00441492" w:rsidRPr="00237C2D">
        <w:rPr>
          <w:rFonts w:ascii="Times New Roman" w:eastAsia="Times New Roman" w:hAnsi="Times New Roman" w:cs="Times New Roman"/>
          <w:color w:val="000000"/>
          <w:sz w:val="28"/>
          <w:szCs w:val="28"/>
        </w:rPr>
        <w:t>полученному им в хозяйственное ведение</w:t>
      </w:r>
      <w:r w:rsidRPr="00237C2D">
        <w:rPr>
          <w:rFonts w:ascii="Times New Roman" w:eastAsia="Times New Roman" w:hAnsi="Times New Roman" w:cs="Times New Roman"/>
          <w:color w:val="000000"/>
          <w:sz w:val="28"/>
          <w:szCs w:val="28"/>
        </w:rPr>
        <w:t>.</w:t>
      </w:r>
    </w:p>
    <w:p w:rsidR="00287070" w:rsidRPr="00237C2D" w:rsidRDefault="00594CEF" w:rsidP="00287070">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Суды поддержали налоговый орган указав, что если амортизируемое имущество, которое получено унитарным предприятием в оперативное управление или хозяйственное ведение, было создано за счет средств целевого бюджетного финансирования, то амортизация по т</w:t>
      </w:r>
      <w:r w:rsidR="00441492" w:rsidRPr="00237C2D">
        <w:rPr>
          <w:rFonts w:ascii="Times New Roman" w:eastAsia="Times New Roman" w:hAnsi="Times New Roman" w:cs="Times New Roman"/>
          <w:color w:val="000000"/>
          <w:sz w:val="28"/>
          <w:szCs w:val="28"/>
        </w:rPr>
        <w:t xml:space="preserve">акому имуществу не начисляется </w:t>
      </w:r>
      <w:r w:rsidRPr="00237C2D">
        <w:rPr>
          <w:rFonts w:ascii="Times New Roman" w:eastAsia="Times New Roman" w:hAnsi="Times New Roman" w:cs="Times New Roman"/>
          <w:color w:val="000000"/>
          <w:sz w:val="28"/>
          <w:szCs w:val="28"/>
        </w:rPr>
        <w:t xml:space="preserve">в силу подпункта 3 пункта 2 статьи 256 </w:t>
      </w:r>
      <w:r w:rsidR="00441492" w:rsidRPr="00237C2D">
        <w:rPr>
          <w:rFonts w:ascii="Times New Roman" w:eastAsia="Times New Roman" w:hAnsi="Times New Roman" w:cs="Times New Roman"/>
          <w:color w:val="000000"/>
          <w:sz w:val="28"/>
          <w:szCs w:val="28"/>
        </w:rPr>
        <w:t>Налогового кодекса Российской Федерации</w:t>
      </w:r>
      <w:r w:rsidRPr="00237C2D">
        <w:rPr>
          <w:rFonts w:ascii="Times New Roman" w:eastAsia="Times New Roman" w:hAnsi="Times New Roman" w:cs="Times New Roman"/>
          <w:color w:val="000000"/>
          <w:sz w:val="28"/>
          <w:szCs w:val="28"/>
        </w:rPr>
        <w:t xml:space="preserve">. </w:t>
      </w:r>
    </w:p>
    <w:p w:rsidR="0031767A" w:rsidRPr="00237C2D" w:rsidRDefault="0031767A" w:rsidP="00287070">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 xml:space="preserve">Судебная коллегия по экономическим спорам Верховного Суда Российской Федерации </w:t>
      </w:r>
      <w:r w:rsidR="00287070" w:rsidRPr="00237C2D">
        <w:rPr>
          <w:rFonts w:ascii="Times New Roman" w:eastAsia="Times New Roman" w:hAnsi="Times New Roman" w:cs="Times New Roman"/>
          <w:color w:val="000000"/>
          <w:sz w:val="28"/>
          <w:szCs w:val="28"/>
        </w:rPr>
        <w:t xml:space="preserve">данные выводы поддержала отметив, что </w:t>
      </w:r>
      <w:r w:rsidR="00287070" w:rsidRPr="00237C2D">
        <w:rPr>
          <w:rFonts w:ascii="Times New Roman" w:hAnsi="Times New Roman" w:cs="Times New Roman"/>
          <w:sz w:val="28"/>
          <w:szCs w:val="28"/>
        </w:rPr>
        <w:t>на основании абзаца второго пункта 1 статьи 256 Налогового кодекса Российской Федерации амортизация начисляется унитарным предприятием не во всех случаях, а в ситуации, когда амортизируемое имущество, полученное в оперативное управление или хозяйственное ведение, ранее находилось у другого унитарного предприятия и было им создано в рамках осуществления коммерческой деятельности, т</w:t>
      </w:r>
      <w:r w:rsidR="005622B7" w:rsidRPr="00237C2D">
        <w:rPr>
          <w:rFonts w:ascii="Times New Roman" w:hAnsi="Times New Roman" w:cs="Times New Roman"/>
          <w:sz w:val="28"/>
          <w:szCs w:val="28"/>
        </w:rPr>
        <w:t>о есть</w:t>
      </w:r>
      <w:r w:rsidR="00287070" w:rsidRPr="00237C2D">
        <w:rPr>
          <w:rFonts w:ascii="Times New Roman" w:hAnsi="Times New Roman" w:cs="Times New Roman"/>
          <w:sz w:val="28"/>
          <w:szCs w:val="28"/>
        </w:rPr>
        <w:t xml:space="preserve"> вне связи с использованием бюджетного целевого финансирования.</w:t>
      </w:r>
    </w:p>
    <w:p w:rsidR="00594CEF" w:rsidRPr="00237C2D" w:rsidRDefault="005622B7" w:rsidP="00287070">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 xml:space="preserve">Кроме того, </w:t>
      </w:r>
      <w:r w:rsidR="00594CEF" w:rsidRPr="00237C2D">
        <w:rPr>
          <w:rFonts w:ascii="Times New Roman" w:eastAsia="Times New Roman" w:hAnsi="Times New Roman" w:cs="Times New Roman"/>
          <w:color w:val="000000"/>
          <w:sz w:val="28"/>
          <w:szCs w:val="28"/>
        </w:rPr>
        <w:t>суды</w:t>
      </w:r>
      <w:r w:rsidR="00287070" w:rsidRPr="00237C2D">
        <w:rPr>
          <w:rFonts w:ascii="Times New Roman" w:eastAsia="Times New Roman" w:hAnsi="Times New Roman" w:cs="Times New Roman"/>
          <w:color w:val="000000"/>
          <w:sz w:val="28"/>
          <w:szCs w:val="28"/>
        </w:rPr>
        <w:t xml:space="preserve"> трех инстанций</w:t>
      </w:r>
      <w:r w:rsidR="00594CEF" w:rsidRPr="00237C2D">
        <w:rPr>
          <w:rFonts w:ascii="Times New Roman" w:eastAsia="Times New Roman" w:hAnsi="Times New Roman" w:cs="Times New Roman"/>
          <w:color w:val="000000"/>
          <w:sz w:val="28"/>
          <w:szCs w:val="28"/>
        </w:rPr>
        <w:t xml:space="preserve"> </w:t>
      </w:r>
      <w:r w:rsidR="00287070" w:rsidRPr="00237C2D">
        <w:rPr>
          <w:rFonts w:ascii="Times New Roman" w:eastAsia="Times New Roman" w:hAnsi="Times New Roman" w:cs="Times New Roman"/>
          <w:color w:val="000000"/>
          <w:sz w:val="28"/>
          <w:szCs w:val="28"/>
        </w:rPr>
        <w:t xml:space="preserve">со ссылкой на пункт 75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w:t>
      </w:r>
      <w:r w:rsidR="00594CEF" w:rsidRPr="00237C2D">
        <w:rPr>
          <w:rFonts w:ascii="Times New Roman" w:eastAsia="Times New Roman" w:hAnsi="Times New Roman" w:cs="Times New Roman"/>
          <w:color w:val="000000"/>
          <w:sz w:val="28"/>
          <w:szCs w:val="28"/>
        </w:rPr>
        <w:t>отказали налогоплательщику в удовлетворении заявленных требований, поскольку им обжаловалось не решение инспекции, а решение вышестоящего налогового органа, которое</w:t>
      </w:r>
      <w:r w:rsidR="0031767A" w:rsidRPr="00237C2D">
        <w:rPr>
          <w:rFonts w:ascii="Times New Roman" w:eastAsia="Times New Roman" w:hAnsi="Times New Roman" w:cs="Times New Roman"/>
          <w:color w:val="000000"/>
          <w:sz w:val="28"/>
          <w:szCs w:val="28"/>
        </w:rPr>
        <w:t>,</w:t>
      </w:r>
      <w:r w:rsidR="00594CEF" w:rsidRPr="00237C2D">
        <w:rPr>
          <w:rFonts w:ascii="Times New Roman" w:eastAsia="Times New Roman" w:hAnsi="Times New Roman" w:cs="Times New Roman"/>
          <w:color w:val="000000"/>
          <w:sz w:val="28"/>
          <w:szCs w:val="28"/>
        </w:rPr>
        <w:t xml:space="preserve"> по мнению инспекции</w:t>
      </w:r>
      <w:r w:rsidR="0031767A" w:rsidRPr="00237C2D">
        <w:rPr>
          <w:rFonts w:ascii="Times New Roman" w:eastAsia="Times New Roman" w:hAnsi="Times New Roman" w:cs="Times New Roman"/>
          <w:color w:val="000000"/>
          <w:sz w:val="28"/>
          <w:szCs w:val="28"/>
        </w:rPr>
        <w:t>,</w:t>
      </w:r>
      <w:r w:rsidR="00594CEF" w:rsidRPr="00237C2D">
        <w:rPr>
          <w:rFonts w:ascii="Times New Roman" w:eastAsia="Times New Roman" w:hAnsi="Times New Roman" w:cs="Times New Roman"/>
          <w:color w:val="000000"/>
          <w:sz w:val="28"/>
          <w:szCs w:val="28"/>
        </w:rPr>
        <w:t xml:space="preserve"> не может являться самостоятельным предметом оспаривания в суде.</w:t>
      </w:r>
    </w:p>
    <w:p w:rsidR="0031767A" w:rsidRPr="00237C2D" w:rsidRDefault="0031767A" w:rsidP="0031767A">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В данной части Судебная коллегия по экономическим спорам Верховного Суда Российской Федерации с выводами судов не согласилась указав, что решение вышестоящего налогового органа, принятое в порядке статьи 140 Налогового кодекса Российской Федерации по жалобе предприятия, неразрывно связано с решением инспекции о привлечении налогоплательщика к ответственности за совершение налогового правонарушения. Оба названных решения приняты в рамках одного производства по делу о нарушении законодательства о налогах и сборах, возбужденного по результатам налоговой проверки.</w:t>
      </w:r>
    </w:p>
    <w:p w:rsidR="0031767A" w:rsidRPr="00237C2D" w:rsidRDefault="0031767A" w:rsidP="0031767A">
      <w:pPr>
        <w:spacing w:after="0" w:line="240" w:lineRule="auto"/>
        <w:ind w:firstLine="540"/>
        <w:jc w:val="both"/>
        <w:rPr>
          <w:rFonts w:ascii="Times New Roman" w:eastAsia="Times New Roman" w:hAnsi="Times New Roman" w:cs="Times New Roman"/>
          <w:color w:val="000000"/>
          <w:sz w:val="28"/>
          <w:szCs w:val="28"/>
        </w:rPr>
      </w:pPr>
      <w:r w:rsidRPr="00237C2D">
        <w:rPr>
          <w:rFonts w:ascii="Times New Roman" w:eastAsia="Times New Roman" w:hAnsi="Times New Roman" w:cs="Times New Roman"/>
          <w:color w:val="000000"/>
          <w:sz w:val="28"/>
          <w:szCs w:val="28"/>
        </w:rPr>
        <w:t xml:space="preserve">Исходя из основания заявленного требования, именно с результатами налоговой проверки выразило несогласие предприятие, в связи с чем к участию в деле в качестве заинтересованных лиц привлечены как инспекция, так и </w:t>
      </w:r>
      <w:r w:rsidR="00287070" w:rsidRPr="00237C2D">
        <w:rPr>
          <w:rFonts w:ascii="Times New Roman" w:eastAsia="Times New Roman" w:hAnsi="Times New Roman" w:cs="Times New Roman"/>
          <w:color w:val="000000"/>
          <w:sz w:val="28"/>
          <w:szCs w:val="28"/>
        </w:rPr>
        <w:t>вышестоящий налоговый орган</w:t>
      </w:r>
      <w:r w:rsidRPr="00237C2D">
        <w:rPr>
          <w:rFonts w:ascii="Times New Roman" w:eastAsia="Times New Roman" w:hAnsi="Times New Roman" w:cs="Times New Roman"/>
          <w:color w:val="000000"/>
          <w:sz w:val="28"/>
          <w:szCs w:val="28"/>
        </w:rPr>
        <w:t xml:space="preserve">. Посредством предъявления требования об оспаривании решения управления предприятие одновременно поставило и вопрос о законности решения инспекции. Принимая во внимание, что названные действия предприятия не привели к изменению территориальной подсудности дела, в целях обеспечения права на судебную защиту настоящий спор должен быть </w:t>
      </w:r>
      <w:proofErr w:type="gramStart"/>
      <w:r w:rsidRPr="00237C2D">
        <w:rPr>
          <w:rFonts w:ascii="Times New Roman" w:eastAsia="Times New Roman" w:hAnsi="Times New Roman" w:cs="Times New Roman"/>
          <w:color w:val="000000"/>
          <w:sz w:val="28"/>
          <w:szCs w:val="28"/>
        </w:rPr>
        <w:t>разрешен</w:t>
      </w:r>
      <w:proofErr w:type="gramEnd"/>
      <w:r w:rsidRPr="00237C2D">
        <w:rPr>
          <w:rFonts w:ascii="Times New Roman" w:eastAsia="Times New Roman" w:hAnsi="Times New Roman" w:cs="Times New Roman"/>
          <w:color w:val="000000"/>
          <w:sz w:val="28"/>
          <w:szCs w:val="28"/>
        </w:rPr>
        <w:t xml:space="preserve"> по существу.</w:t>
      </w:r>
    </w:p>
    <w:p w:rsidR="00A74C7C" w:rsidRPr="00237C2D" w:rsidRDefault="00A74C7C" w:rsidP="0031767A">
      <w:pPr>
        <w:spacing w:after="0" w:line="240" w:lineRule="auto"/>
        <w:ind w:firstLine="540"/>
        <w:jc w:val="both"/>
        <w:rPr>
          <w:rFonts w:ascii="Times New Roman" w:eastAsia="Times New Roman" w:hAnsi="Times New Roman" w:cs="Times New Roman"/>
          <w:i/>
          <w:color w:val="000000"/>
          <w:sz w:val="28"/>
          <w:szCs w:val="28"/>
        </w:rPr>
      </w:pPr>
      <w:r w:rsidRPr="00237C2D">
        <w:rPr>
          <w:rFonts w:ascii="Times New Roman" w:eastAsia="Times New Roman" w:hAnsi="Times New Roman" w:cs="Times New Roman"/>
          <w:i/>
          <w:color w:val="000000"/>
          <w:sz w:val="28"/>
          <w:szCs w:val="28"/>
        </w:rPr>
        <w:lastRenderedPageBreak/>
        <w:t>Данные выводы содержатся в Определени</w:t>
      </w:r>
      <w:r w:rsidR="0031767A" w:rsidRPr="00237C2D">
        <w:rPr>
          <w:rFonts w:ascii="Times New Roman" w:eastAsia="Times New Roman" w:hAnsi="Times New Roman" w:cs="Times New Roman"/>
          <w:i/>
          <w:color w:val="000000"/>
          <w:sz w:val="28"/>
          <w:szCs w:val="28"/>
        </w:rPr>
        <w:t>и</w:t>
      </w:r>
      <w:r w:rsidRPr="00237C2D">
        <w:rPr>
          <w:rFonts w:ascii="Times New Roman" w:eastAsia="Times New Roman" w:hAnsi="Times New Roman" w:cs="Times New Roman"/>
          <w:i/>
          <w:color w:val="000000"/>
          <w:sz w:val="28"/>
          <w:szCs w:val="28"/>
        </w:rPr>
        <w:t xml:space="preserve"> Верховного Суда Российской Федерации от </w:t>
      </w:r>
      <w:r w:rsidR="0031767A" w:rsidRPr="00237C2D">
        <w:rPr>
          <w:rFonts w:ascii="Times New Roman" w:eastAsia="Times New Roman" w:hAnsi="Times New Roman" w:cs="Times New Roman"/>
          <w:i/>
          <w:color w:val="000000"/>
          <w:sz w:val="28"/>
          <w:szCs w:val="28"/>
        </w:rPr>
        <w:t>1</w:t>
      </w:r>
      <w:r w:rsidRPr="00237C2D">
        <w:rPr>
          <w:rFonts w:ascii="Times New Roman" w:eastAsia="Times New Roman" w:hAnsi="Times New Roman" w:cs="Times New Roman"/>
          <w:i/>
          <w:color w:val="000000"/>
          <w:sz w:val="28"/>
          <w:szCs w:val="28"/>
        </w:rPr>
        <w:t>7.0</w:t>
      </w:r>
      <w:r w:rsidR="0031767A" w:rsidRPr="00237C2D">
        <w:rPr>
          <w:rFonts w:ascii="Times New Roman" w:eastAsia="Times New Roman" w:hAnsi="Times New Roman" w:cs="Times New Roman"/>
          <w:i/>
          <w:color w:val="000000"/>
          <w:sz w:val="28"/>
          <w:szCs w:val="28"/>
        </w:rPr>
        <w:t>7</w:t>
      </w:r>
      <w:r w:rsidRPr="00237C2D">
        <w:rPr>
          <w:rFonts w:ascii="Times New Roman" w:eastAsia="Times New Roman" w:hAnsi="Times New Roman" w:cs="Times New Roman"/>
          <w:i/>
          <w:color w:val="000000"/>
          <w:sz w:val="28"/>
          <w:szCs w:val="28"/>
        </w:rPr>
        <w:t xml:space="preserve">.2018 № </w:t>
      </w:r>
      <w:r w:rsidR="005622B7" w:rsidRPr="00237C2D">
        <w:rPr>
          <w:rFonts w:ascii="Times New Roman" w:eastAsia="Times New Roman" w:hAnsi="Times New Roman" w:cs="Times New Roman"/>
          <w:i/>
          <w:color w:val="000000"/>
          <w:sz w:val="28"/>
          <w:szCs w:val="28"/>
        </w:rPr>
        <w:t>3</w:t>
      </w:r>
      <w:r w:rsidR="0031767A" w:rsidRPr="00237C2D">
        <w:rPr>
          <w:rFonts w:ascii="Times New Roman" w:eastAsia="Times New Roman" w:hAnsi="Times New Roman" w:cs="Times New Roman"/>
          <w:i/>
          <w:color w:val="000000"/>
          <w:sz w:val="28"/>
          <w:szCs w:val="28"/>
        </w:rPr>
        <w:t xml:space="preserve">07-КГ18-1836 </w:t>
      </w:r>
      <w:r w:rsidRPr="00237C2D">
        <w:rPr>
          <w:rFonts w:ascii="Times New Roman" w:eastAsia="Times New Roman" w:hAnsi="Times New Roman" w:cs="Times New Roman"/>
          <w:i/>
          <w:color w:val="000000"/>
          <w:sz w:val="28"/>
          <w:szCs w:val="28"/>
        </w:rPr>
        <w:t>по делу № </w:t>
      </w:r>
      <w:r w:rsidR="0031767A" w:rsidRPr="00237C2D">
        <w:rPr>
          <w:rFonts w:ascii="Times New Roman" w:eastAsia="Times New Roman" w:hAnsi="Times New Roman" w:cs="Times New Roman"/>
          <w:i/>
          <w:sz w:val="28"/>
          <w:szCs w:val="28"/>
          <w:lang w:eastAsia="en-US"/>
        </w:rPr>
        <w:t xml:space="preserve">А56-7181/2017 </w:t>
      </w:r>
      <w:r w:rsidRPr="00237C2D">
        <w:rPr>
          <w:rFonts w:ascii="Times New Roman" w:eastAsia="Times New Roman" w:hAnsi="Times New Roman" w:cs="Times New Roman"/>
          <w:i/>
          <w:color w:val="000000"/>
          <w:sz w:val="28"/>
          <w:szCs w:val="28"/>
        </w:rPr>
        <w:t>(</w:t>
      </w:r>
      <w:r w:rsidR="0031767A" w:rsidRPr="00237C2D">
        <w:rPr>
          <w:rFonts w:ascii="Times New Roman" w:eastAsia="Times New Roman" w:hAnsi="Times New Roman" w:cs="Times New Roman"/>
          <w:i/>
          <w:color w:val="000000"/>
          <w:sz w:val="28"/>
          <w:szCs w:val="28"/>
        </w:rPr>
        <w:t>Ленинградско</w:t>
      </w:r>
      <w:r w:rsidR="000D5DF6">
        <w:rPr>
          <w:rFonts w:ascii="Times New Roman" w:eastAsia="Times New Roman" w:hAnsi="Times New Roman" w:cs="Times New Roman"/>
          <w:i/>
          <w:color w:val="000000"/>
          <w:sz w:val="28"/>
          <w:szCs w:val="28"/>
        </w:rPr>
        <w:t>е</w:t>
      </w:r>
      <w:r w:rsidR="0031767A" w:rsidRPr="00237C2D">
        <w:rPr>
          <w:rFonts w:ascii="Times New Roman" w:eastAsia="Times New Roman" w:hAnsi="Times New Roman" w:cs="Times New Roman"/>
          <w:i/>
          <w:color w:val="000000"/>
          <w:sz w:val="28"/>
          <w:szCs w:val="28"/>
        </w:rPr>
        <w:t xml:space="preserve"> областно</w:t>
      </w:r>
      <w:r w:rsidR="000D5DF6">
        <w:rPr>
          <w:rFonts w:ascii="Times New Roman" w:eastAsia="Times New Roman" w:hAnsi="Times New Roman" w:cs="Times New Roman"/>
          <w:i/>
          <w:color w:val="000000"/>
          <w:sz w:val="28"/>
          <w:szCs w:val="28"/>
        </w:rPr>
        <w:t>е</w:t>
      </w:r>
      <w:r w:rsidR="0031767A" w:rsidRPr="00237C2D">
        <w:rPr>
          <w:rFonts w:ascii="Times New Roman" w:eastAsia="Times New Roman" w:hAnsi="Times New Roman" w:cs="Times New Roman"/>
          <w:i/>
          <w:color w:val="000000"/>
          <w:sz w:val="28"/>
          <w:szCs w:val="28"/>
        </w:rPr>
        <w:t xml:space="preserve"> государственно</w:t>
      </w:r>
      <w:r w:rsidR="000D5DF6">
        <w:rPr>
          <w:rFonts w:ascii="Times New Roman" w:eastAsia="Times New Roman" w:hAnsi="Times New Roman" w:cs="Times New Roman"/>
          <w:i/>
          <w:color w:val="000000"/>
          <w:sz w:val="28"/>
          <w:szCs w:val="28"/>
        </w:rPr>
        <w:t>е</w:t>
      </w:r>
      <w:r w:rsidR="0031767A" w:rsidRPr="00237C2D">
        <w:rPr>
          <w:rFonts w:ascii="Times New Roman" w:eastAsia="Times New Roman" w:hAnsi="Times New Roman" w:cs="Times New Roman"/>
          <w:i/>
          <w:color w:val="000000"/>
          <w:sz w:val="28"/>
          <w:szCs w:val="28"/>
        </w:rPr>
        <w:t xml:space="preserve"> предприяти</w:t>
      </w:r>
      <w:r w:rsidR="000D5DF6">
        <w:rPr>
          <w:rFonts w:ascii="Times New Roman" w:eastAsia="Times New Roman" w:hAnsi="Times New Roman" w:cs="Times New Roman"/>
          <w:i/>
          <w:color w:val="000000"/>
          <w:sz w:val="28"/>
          <w:szCs w:val="28"/>
        </w:rPr>
        <w:t>е</w:t>
      </w:r>
      <w:r w:rsidR="0031767A" w:rsidRPr="00237C2D">
        <w:rPr>
          <w:rFonts w:ascii="Times New Roman" w:eastAsia="Times New Roman" w:hAnsi="Times New Roman" w:cs="Times New Roman"/>
          <w:i/>
          <w:color w:val="000000"/>
          <w:sz w:val="28"/>
          <w:szCs w:val="28"/>
        </w:rPr>
        <w:t xml:space="preserve"> «</w:t>
      </w:r>
      <w:proofErr w:type="spellStart"/>
      <w:r w:rsidR="0031767A" w:rsidRPr="00237C2D">
        <w:rPr>
          <w:rFonts w:ascii="Times New Roman" w:eastAsia="Times New Roman" w:hAnsi="Times New Roman" w:cs="Times New Roman"/>
          <w:i/>
          <w:color w:val="000000"/>
          <w:sz w:val="28"/>
          <w:szCs w:val="28"/>
        </w:rPr>
        <w:t>Кингисеппское</w:t>
      </w:r>
      <w:proofErr w:type="spellEnd"/>
      <w:r w:rsidR="0031767A" w:rsidRPr="00237C2D">
        <w:rPr>
          <w:rFonts w:ascii="Times New Roman" w:eastAsia="Times New Roman" w:hAnsi="Times New Roman" w:cs="Times New Roman"/>
          <w:i/>
          <w:color w:val="000000"/>
          <w:sz w:val="28"/>
          <w:szCs w:val="28"/>
        </w:rPr>
        <w:t xml:space="preserve"> дорожное ремонтно-строительное управление»</w:t>
      </w:r>
      <w:r w:rsidRPr="00237C2D">
        <w:rPr>
          <w:rFonts w:ascii="Times New Roman" w:eastAsia="Times New Roman" w:hAnsi="Times New Roman" w:cs="Times New Roman"/>
          <w:i/>
          <w:color w:val="000000"/>
          <w:sz w:val="28"/>
          <w:szCs w:val="28"/>
        </w:rPr>
        <w:t xml:space="preserve"> против </w:t>
      </w:r>
      <w:r w:rsidR="0031767A" w:rsidRPr="00237C2D">
        <w:rPr>
          <w:rFonts w:ascii="Times New Roman" w:eastAsia="Times New Roman" w:hAnsi="Times New Roman" w:cs="Times New Roman"/>
          <w:i/>
          <w:color w:val="000000"/>
          <w:sz w:val="28"/>
          <w:szCs w:val="28"/>
        </w:rPr>
        <w:t>Управления Федеральной налоговой службы по Ленинградской области</w:t>
      </w:r>
      <w:r w:rsidRPr="00237C2D">
        <w:rPr>
          <w:rFonts w:ascii="Times New Roman" w:eastAsia="Times New Roman" w:hAnsi="Times New Roman" w:cs="Times New Roman"/>
          <w:i/>
          <w:color w:val="000000"/>
          <w:sz w:val="28"/>
          <w:szCs w:val="28"/>
        </w:rPr>
        <w:t>).</w:t>
      </w:r>
    </w:p>
    <w:p w:rsidR="007766D6" w:rsidRPr="00237C2D" w:rsidRDefault="007766D6" w:rsidP="007766D6">
      <w:pPr>
        <w:spacing w:after="0" w:line="240" w:lineRule="auto"/>
        <w:ind w:firstLine="540"/>
        <w:jc w:val="both"/>
        <w:rPr>
          <w:rFonts w:ascii="Times New Roman" w:eastAsia="Times New Roman" w:hAnsi="Times New Roman" w:cs="Times New Roman"/>
          <w:b/>
          <w:sz w:val="28"/>
          <w:szCs w:val="28"/>
        </w:rPr>
      </w:pP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5</w:t>
      </w:r>
      <w:r w:rsidRPr="00237C2D">
        <w:rPr>
          <w:rFonts w:ascii="Times New Roman" w:eastAsia="Times New Roman" w:hAnsi="Times New Roman" w:cs="Times New Roman"/>
          <w:b/>
          <w:color w:val="000000"/>
          <w:sz w:val="28"/>
          <w:szCs w:val="28"/>
        </w:rPr>
        <w:t>. </w:t>
      </w:r>
      <w:r w:rsidRPr="00237C2D">
        <w:rPr>
          <w:rFonts w:ascii="Times New Roman" w:hAnsi="Times New Roman" w:cs="Times New Roman"/>
          <w:b/>
          <w:bCs/>
          <w:sz w:val="28"/>
          <w:szCs w:val="28"/>
        </w:rPr>
        <w:t>Действующим законодательством Российской Федерации не установлены правила определения классов энергетической эффективности нежилых зданий, что препятствует применению льготы по налогу на имущество организаций, предусмотренной пунктом 21 статьи 381 Налогового кодекса Российской Федерации.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
          <w:bCs/>
          <w:sz w:val="28"/>
          <w:szCs w:val="28"/>
        </w:rPr>
      </w:pP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Налогоплательщик применил льготу по налогу на имущество организаций, предусмотренную пунктом 21 статьи 381 Налогового кодекса Российской Федерации в отношении принадлежащих ему трех объектов недвижимого имущества. В подтверждение льготы общество представило в ходе проверки энергетические паспорта на здание торгово-развлекательного центра «Глобус», на объект «Здание киноцентра - 2 очередь». Объекты введены в эксплуатацию 18.12.2013. Согласно энергетическим паспортам указанные объекты недвижимости имеют классы энергетической эффективности: В (высокий) и А (очень высокий).</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В соответствии с указанной нормой освобождаются от налогообложения организации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Федеральным законом от 23.11.2009 № 261-ФЗ «Об энергосбережении и о повышении </w:t>
      </w:r>
      <w:proofErr w:type="gramStart"/>
      <w:r w:rsidRPr="00237C2D">
        <w:rPr>
          <w:rFonts w:ascii="Times New Roman" w:hAnsi="Times New Roman" w:cs="Times New Roman"/>
          <w:bCs/>
          <w:sz w:val="28"/>
          <w:szCs w:val="28"/>
        </w:rPr>
        <w:t>энергетической эффективности</w:t>
      </w:r>
      <w:proofErr w:type="gramEnd"/>
      <w:r w:rsidRPr="00237C2D">
        <w:rPr>
          <w:rFonts w:ascii="Times New Roman" w:hAnsi="Times New Roman" w:cs="Times New Roman"/>
          <w:bCs/>
          <w:sz w:val="28"/>
          <w:szCs w:val="28"/>
        </w:rPr>
        <w:t xml:space="preserve"> и о внесении изменений в отдельные законодательные акты Российской Федерации» установлены объекты</w:t>
      </w:r>
      <w:r w:rsidR="00A44F0B">
        <w:rPr>
          <w:rFonts w:ascii="Times New Roman" w:hAnsi="Times New Roman" w:cs="Times New Roman"/>
          <w:bCs/>
          <w:sz w:val="28"/>
          <w:szCs w:val="28"/>
        </w:rPr>
        <w:t>,</w:t>
      </w:r>
      <w:r w:rsidRPr="00237C2D">
        <w:rPr>
          <w:rFonts w:ascii="Times New Roman" w:hAnsi="Times New Roman" w:cs="Times New Roman"/>
          <w:bCs/>
          <w:sz w:val="28"/>
          <w:szCs w:val="28"/>
        </w:rPr>
        <w:t xml:space="preserve"> в отношении которых определяются классы энергетической эффективности. Законом определение классов энергетической эффективности прямо предусмотрено для товаров, перечень видов которых устанавливается Правительством Российской Федерации (статья 10) и для многоквартирных домов, построенных, реконструированных или прошедших капитальный ремонт и вводимых в эксплуатацию, а также подлежащих государственному строительному надзору (статья 12).</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Руководствуясь данными положениями налоговый орган пришел к выводу, что только жилые многоквартирные здания в соответствии с законодательством Российской Федерации могут иметь класс энергетической эффективности. </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Учитывая, что в отношении </w:t>
      </w:r>
      <w:proofErr w:type="spellStart"/>
      <w:r w:rsidRPr="00237C2D">
        <w:rPr>
          <w:rFonts w:ascii="Times New Roman" w:hAnsi="Times New Roman" w:cs="Times New Roman"/>
          <w:bCs/>
          <w:sz w:val="28"/>
          <w:szCs w:val="28"/>
        </w:rPr>
        <w:t>льготируемого</w:t>
      </w:r>
      <w:proofErr w:type="spellEnd"/>
      <w:r w:rsidRPr="00237C2D">
        <w:rPr>
          <w:rFonts w:ascii="Times New Roman" w:hAnsi="Times New Roman" w:cs="Times New Roman"/>
          <w:bCs/>
          <w:sz w:val="28"/>
          <w:szCs w:val="28"/>
        </w:rPr>
        <w:t xml:space="preserve"> налогоплательщиком объекта законодательством не предусмотрено определение класса энергетической </w:t>
      </w:r>
      <w:r w:rsidRPr="00237C2D">
        <w:rPr>
          <w:rFonts w:ascii="Times New Roman" w:hAnsi="Times New Roman" w:cs="Times New Roman"/>
          <w:bCs/>
          <w:sz w:val="28"/>
          <w:szCs w:val="28"/>
        </w:rPr>
        <w:lastRenderedPageBreak/>
        <w:t xml:space="preserve">эффективности, он не подпадает под льготу, предусмотренную пунктом 21 статьи 381 </w:t>
      </w:r>
      <w:r w:rsidRPr="00237C2D">
        <w:rPr>
          <w:rFonts w:ascii="Times New Roman" w:hAnsi="Times New Roman" w:cs="Times New Roman"/>
          <w:sz w:val="28"/>
          <w:szCs w:val="28"/>
        </w:rPr>
        <w:t>Налогового кодекса</w:t>
      </w:r>
      <w:r w:rsidRPr="00237C2D">
        <w:rPr>
          <w:rFonts w:ascii="Times New Roman" w:hAnsi="Times New Roman" w:cs="Times New Roman"/>
          <w:bCs/>
          <w:sz w:val="28"/>
          <w:szCs w:val="28"/>
        </w:rPr>
        <w:t xml:space="preserve"> Российской Федерации.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bCs/>
          <w:sz w:val="28"/>
          <w:szCs w:val="28"/>
        </w:rPr>
        <w:t xml:space="preserve">Суды трех инстанций позицию налогового органа не поддержали указав, что </w:t>
      </w:r>
      <w:r w:rsidRPr="00237C2D">
        <w:rPr>
          <w:rFonts w:ascii="Times New Roman" w:hAnsi="Times New Roman" w:cs="Times New Roman"/>
          <w:sz w:val="28"/>
          <w:szCs w:val="28"/>
        </w:rPr>
        <w:t>представленные обществом паспорта энергетической эффективности, подтверждающие соответствие зданий высокому и очень высокому классу энергетической эффективности, имелись и на дату принятия объектов к бухгалтерскому учету после реконструкции. Новые паспорта 2016 года лишь подтвердили присвоенные ранее классы энергетической эффективности.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sz w:val="28"/>
          <w:szCs w:val="28"/>
        </w:rPr>
        <w:t xml:space="preserve">Судебная коллегия по экономическим спорам Верховного Суда Российской Федерации с такими выводами судов не согласилась указав, что </w:t>
      </w:r>
      <w:r w:rsidRPr="00237C2D">
        <w:rPr>
          <w:rFonts w:ascii="Times New Roman" w:hAnsi="Times New Roman" w:cs="Times New Roman"/>
          <w:bCs/>
          <w:sz w:val="28"/>
          <w:szCs w:val="28"/>
        </w:rPr>
        <w:t>применение энергетических паспортов в качестве доказательства соответствия условиям рассматриваемой льготы, в отсутствие критериев для определения классов энергетической эффективности нежилых зданий, строений сооружений, является неправомерным.</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Энергетическая эффективность зданий, строений и сооружений определятся более широкой совокупностью показателей, отражающих удельные расходы энергетических ресурсов на отопление, освещение помещений, вентиляцию и охлаждение, включая кондиционирование нежели те, на основании которых устанавливается энергетическая эффективность жилых и общественных зданий.</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С учетом изложенного, представленные налогоплательщиком паспорта </w:t>
      </w:r>
      <w:proofErr w:type="spellStart"/>
      <w:r w:rsidRPr="00237C2D">
        <w:rPr>
          <w:rFonts w:ascii="Times New Roman" w:hAnsi="Times New Roman" w:cs="Times New Roman"/>
          <w:bCs/>
          <w:sz w:val="28"/>
          <w:szCs w:val="28"/>
        </w:rPr>
        <w:t>энергоэффективности</w:t>
      </w:r>
      <w:proofErr w:type="spellEnd"/>
      <w:r w:rsidRPr="00237C2D">
        <w:rPr>
          <w:rFonts w:ascii="Times New Roman" w:hAnsi="Times New Roman" w:cs="Times New Roman"/>
          <w:bCs/>
          <w:sz w:val="28"/>
          <w:szCs w:val="28"/>
        </w:rPr>
        <w:t xml:space="preserve"> в отношении зданий торгового центра не давали оснований для использования налоговой льготы, предусмотренной пунктом 21 статьи 381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Применение для целей налогообложения энергетических паспортов, составленных самим налогоплательщиком в ситуации, когда законодательством не установлены критерии для определения классов энергетической эффективности нежилых зданий, строений, сооружений свидетельствует о предоставлении индивидуальных налоговых льгот, что в соответствии с абзацем вторым пункта 1 статьи 56 Налогового кодекса Российской Федерации недопустимо.</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Правительством Российской Федерации </w:t>
      </w:r>
      <w:r w:rsidR="00EC35EE">
        <w:rPr>
          <w:rFonts w:ascii="Times New Roman" w:hAnsi="Times New Roman" w:cs="Times New Roman"/>
          <w:bCs/>
          <w:sz w:val="28"/>
          <w:szCs w:val="28"/>
        </w:rPr>
        <w:t>в Постановлении от 25.01.2011 № </w:t>
      </w:r>
      <w:r w:rsidRPr="00237C2D">
        <w:rPr>
          <w:rFonts w:ascii="Times New Roman" w:hAnsi="Times New Roman" w:cs="Times New Roman"/>
          <w:bCs/>
          <w:sz w:val="28"/>
          <w:szCs w:val="28"/>
        </w:rPr>
        <w:t>18 определено, что Правила определения класса энергетической эффективности устанавливаются Министерством строительства и жилищно-коммунального хозяйства Российской Федерации, причем в отношении многоквартирных домов подлежат обязательному установлению.</w:t>
      </w:r>
    </w:p>
    <w:p w:rsidR="007766D6" w:rsidRPr="00237C2D" w:rsidRDefault="007766D6" w:rsidP="007766D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этом в отношении зданий, строений и сооружений, не являющихся многоквартирными домами правила определения класса энергетической эффективности до настоящего времени не установлены.</w:t>
      </w:r>
    </w:p>
    <w:p w:rsidR="007766D6" w:rsidRPr="00237C2D" w:rsidRDefault="007766D6" w:rsidP="007766D6">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03.08.2018 № 309-КГ18-5076 по делу № А60-7484/2017 (ООО «КИТ Екатеринбург» против</w:t>
      </w:r>
      <w:r w:rsidRPr="00237C2D">
        <w:rPr>
          <w:rFonts w:ascii="Times New Roman" w:hAnsi="Times New Roman" w:cs="Times New Roman"/>
          <w:i/>
          <w:iCs/>
          <w:sz w:val="28"/>
          <w:szCs w:val="28"/>
        </w:rPr>
        <w:t xml:space="preserve"> Межрайонной инспекции Федеральной налоговой службы № 25 по Свердловской области</w:t>
      </w:r>
      <w:r w:rsidRPr="00237C2D">
        <w:rPr>
          <w:rFonts w:ascii="Times New Roman" w:eastAsia="Times New Roman" w:hAnsi="Times New Roman" w:cs="Times New Roman"/>
          <w:i/>
          <w:sz w:val="28"/>
          <w:szCs w:val="28"/>
        </w:rPr>
        <w:t>).</w:t>
      </w:r>
    </w:p>
    <w:p w:rsidR="007766D6" w:rsidRPr="00237C2D" w:rsidRDefault="007766D6" w:rsidP="005A4C8C">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AC1DB0" w:rsidRPr="00237C2D" w:rsidRDefault="00977F6B" w:rsidP="005A4C8C">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6</w:t>
      </w:r>
      <w:r w:rsidR="00AC1DB0" w:rsidRPr="00237C2D">
        <w:rPr>
          <w:rFonts w:ascii="Times New Roman" w:eastAsia="Times New Roman" w:hAnsi="Times New Roman" w:cs="Times New Roman"/>
          <w:b/>
          <w:color w:val="000000"/>
          <w:sz w:val="28"/>
          <w:szCs w:val="28"/>
        </w:rPr>
        <w:t>. </w:t>
      </w:r>
      <w:r w:rsidR="005A4C8C" w:rsidRPr="00237C2D">
        <w:rPr>
          <w:rFonts w:ascii="Times New Roman" w:hAnsi="Times New Roman" w:cs="Times New Roman"/>
          <w:b/>
          <w:bCs/>
          <w:sz w:val="28"/>
          <w:szCs w:val="28"/>
        </w:rPr>
        <w:t xml:space="preserve">По заявлениям о пересмотре кадастровой стоимости, рассмотренным комиссией или судом до 22.07.2014, положения статьи </w:t>
      </w:r>
      <w:r w:rsidR="005A4C8C" w:rsidRPr="00237C2D">
        <w:rPr>
          <w:rFonts w:ascii="Times New Roman" w:hAnsi="Times New Roman" w:cs="Times New Roman"/>
          <w:b/>
          <w:bCs/>
          <w:sz w:val="28"/>
          <w:szCs w:val="28"/>
        </w:rPr>
        <w:lastRenderedPageBreak/>
        <w:t xml:space="preserve">24.20 Федерального закона «Об оценочной деятельности в Российской Федерации» (в редакции Федерального закона от 21.07.2014 № 225-ФЗ) не применяются. В </w:t>
      </w:r>
      <w:r w:rsidR="001E1635" w:rsidRPr="00237C2D">
        <w:rPr>
          <w:rFonts w:ascii="Times New Roman" w:hAnsi="Times New Roman" w:cs="Times New Roman"/>
          <w:b/>
          <w:bCs/>
          <w:sz w:val="28"/>
          <w:szCs w:val="28"/>
        </w:rPr>
        <w:t xml:space="preserve">таком </w:t>
      </w:r>
      <w:r w:rsidR="005A4C8C" w:rsidRPr="00237C2D">
        <w:rPr>
          <w:rFonts w:ascii="Times New Roman" w:hAnsi="Times New Roman" w:cs="Times New Roman"/>
          <w:b/>
          <w:bCs/>
          <w:sz w:val="28"/>
          <w:szCs w:val="28"/>
        </w:rPr>
        <w:t>случае земельный налог должен быть рассчитан исходя из установленной решением комиссии (суда) кадастровой стоимости земельного участка, с момента вынесения решения комиссией (вступления решения суда в законную силу).</w:t>
      </w:r>
    </w:p>
    <w:p w:rsidR="00AC1DB0" w:rsidRPr="00237C2D" w:rsidRDefault="00AC1DB0" w:rsidP="00AC1DB0">
      <w:pPr>
        <w:autoSpaceDE w:val="0"/>
        <w:autoSpaceDN w:val="0"/>
        <w:adjustRightInd w:val="0"/>
        <w:spacing w:after="0" w:line="240" w:lineRule="auto"/>
        <w:ind w:firstLine="540"/>
        <w:jc w:val="both"/>
        <w:rPr>
          <w:rFonts w:ascii="Times New Roman" w:hAnsi="Times New Roman" w:cs="Times New Roman"/>
          <w:b/>
          <w:bCs/>
          <w:sz w:val="28"/>
          <w:szCs w:val="28"/>
        </w:rPr>
      </w:pPr>
    </w:p>
    <w:p w:rsidR="005A4C8C" w:rsidRPr="00237C2D" w:rsidRDefault="005A4C8C" w:rsidP="005A4C8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По результатам проведенной налоговым органом камеральн</w:t>
      </w:r>
      <w:r w:rsidR="00E21EA7">
        <w:rPr>
          <w:rFonts w:ascii="Times New Roman" w:hAnsi="Times New Roman" w:cs="Times New Roman"/>
          <w:bCs/>
          <w:sz w:val="28"/>
          <w:szCs w:val="28"/>
        </w:rPr>
        <w:t>ой</w:t>
      </w:r>
      <w:r w:rsidRPr="00237C2D">
        <w:rPr>
          <w:rFonts w:ascii="Times New Roman" w:hAnsi="Times New Roman" w:cs="Times New Roman"/>
          <w:bCs/>
          <w:sz w:val="28"/>
          <w:szCs w:val="28"/>
        </w:rPr>
        <w:t xml:space="preserve"> налогов</w:t>
      </w:r>
      <w:r w:rsidR="00E21EA7">
        <w:rPr>
          <w:rFonts w:ascii="Times New Roman" w:hAnsi="Times New Roman" w:cs="Times New Roman"/>
          <w:bCs/>
          <w:sz w:val="28"/>
          <w:szCs w:val="28"/>
        </w:rPr>
        <w:t>ой</w:t>
      </w:r>
      <w:r w:rsidRPr="00237C2D">
        <w:rPr>
          <w:rFonts w:ascii="Times New Roman" w:hAnsi="Times New Roman" w:cs="Times New Roman"/>
          <w:bCs/>
          <w:sz w:val="28"/>
          <w:szCs w:val="28"/>
        </w:rPr>
        <w:t xml:space="preserve"> проверк</w:t>
      </w:r>
      <w:r w:rsidR="002B4D2B">
        <w:rPr>
          <w:rFonts w:ascii="Times New Roman" w:hAnsi="Times New Roman" w:cs="Times New Roman"/>
          <w:bCs/>
          <w:sz w:val="28"/>
          <w:szCs w:val="28"/>
        </w:rPr>
        <w:t>и</w:t>
      </w:r>
      <w:r w:rsidRPr="00237C2D">
        <w:rPr>
          <w:rFonts w:ascii="Times New Roman" w:hAnsi="Times New Roman" w:cs="Times New Roman"/>
          <w:bCs/>
          <w:sz w:val="28"/>
          <w:szCs w:val="28"/>
        </w:rPr>
        <w:t xml:space="preserve"> представленной обществом уточненной налоговой декларации по земельному налогу за 2014 год, обществу доначислен земельный</w:t>
      </w:r>
      <w:r w:rsidR="00947093" w:rsidRPr="00237C2D">
        <w:rPr>
          <w:rFonts w:ascii="Times New Roman" w:hAnsi="Times New Roman" w:cs="Times New Roman"/>
          <w:bCs/>
          <w:sz w:val="28"/>
          <w:szCs w:val="28"/>
        </w:rPr>
        <w:t xml:space="preserve"> налог</w:t>
      </w:r>
      <w:r w:rsidRPr="00237C2D">
        <w:rPr>
          <w:rFonts w:ascii="Times New Roman" w:hAnsi="Times New Roman" w:cs="Times New Roman"/>
          <w:bCs/>
          <w:sz w:val="28"/>
          <w:szCs w:val="28"/>
        </w:rPr>
        <w:t>.</w:t>
      </w:r>
    </w:p>
    <w:p w:rsidR="005A4C8C" w:rsidRPr="00237C2D" w:rsidRDefault="00947093" w:rsidP="005A4C8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В ходе проверки н</w:t>
      </w:r>
      <w:r w:rsidR="005A4C8C" w:rsidRPr="00237C2D">
        <w:rPr>
          <w:rFonts w:ascii="Times New Roman" w:hAnsi="Times New Roman" w:cs="Times New Roman"/>
          <w:bCs/>
          <w:sz w:val="28"/>
          <w:szCs w:val="28"/>
        </w:rPr>
        <w:t xml:space="preserve">алоговый орган пришел к выводу о том, что общество неверно исчислило налог по принадлежащему ему земельному участку. По мнению налогового органа, по всему периоду 2014 года подлежала применению кадастровая стоимость, установленная на основании Распоряжения </w:t>
      </w:r>
      <w:r w:rsidR="005A4C8C" w:rsidRPr="00237C2D">
        <w:rPr>
          <w:rFonts w:ascii="Times New Roman" w:hAnsi="Times New Roman" w:cs="Times New Roman"/>
          <w:sz w:val="28"/>
          <w:szCs w:val="28"/>
        </w:rPr>
        <w:t xml:space="preserve">Правительства Тюменской области от 30.11.2006 № 1281-рп «Об утверждении результатов государственной кадастровой оценки земель поселений Тюменской области» и </w:t>
      </w:r>
      <w:r w:rsidR="005A4C8C" w:rsidRPr="00237C2D">
        <w:rPr>
          <w:rFonts w:ascii="Times New Roman" w:hAnsi="Times New Roman" w:cs="Times New Roman"/>
          <w:bCs/>
          <w:sz w:val="28"/>
          <w:szCs w:val="28"/>
        </w:rPr>
        <w:t>утвержденного акта определения кадастровой стоимости от 19.04.2013.</w:t>
      </w:r>
    </w:p>
    <w:p w:rsidR="005A4C8C" w:rsidRPr="00237C2D" w:rsidRDefault="005A4C8C" w:rsidP="005A4C8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Общество, учитывая тот факт, что кадастровая стоимость спорного земельного участка на основании решения комиссии по рассмотрению споров о результатах определения кадастровой стоимости от 01.07.2014 № 98 </w:t>
      </w:r>
      <w:r w:rsidR="00337201" w:rsidRPr="00237C2D">
        <w:rPr>
          <w:rFonts w:ascii="Times New Roman" w:hAnsi="Times New Roman" w:cs="Times New Roman"/>
          <w:bCs/>
          <w:sz w:val="28"/>
          <w:szCs w:val="28"/>
        </w:rPr>
        <w:t>установила рыночную стоимость земельного участка</w:t>
      </w:r>
      <w:r w:rsidRPr="00237C2D">
        <w:rPr>
          <w:rFonts w:ascii="Times New Roman" w:hAnsi="Times New Roman" w:cs="Times New Roman"/>
          <w:bCs/>
          <w:sz w:val="28"/>
          <w:szCs w:val="28"/>
        </w:rPr>
        <w:t>, при расчете налога исходило из того, что именно эта стоимость должна учитываться в соответствующей части 2014 года.</w:t>
      </w:r>
    </w:p>
    <w:p w:rsidR="00947093" w:rsidRPr="00237C2D" w:rsidRDefault="005A4C8C" w:rsidP="00947093">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Суды, отказывая в удовлетворении заявленных требований, пришли к выводу о законности доначислений.</w:t>
      </w:r>
      <w:r w:rsidR="000D5DF6">
        <w:rPr>
          <w:rFonts w:ascii="Times New Roman" w:hAnsi="Times New Roman" w:cs="Times New Roman"/>
          <w:bCs/>
          <w:sz w:val="28"/>
          <w:szCs w:val="28"/>
        </w:rPr>
        <w:t xml:space="preserve"> П</w:t>
      </w:r>
      <w:r w:rsidRPr="00237C2D">
        <w:rPr>
          <w:rFonts w:ascii="Times New Roman" w:hAnsi="Times New Roman" w:cs="Times New Roman"/>
          <w:bCs/>
          <w:sz w:val="28"/>
          <w:szCs w:val="28"/>
        </w:rPr>
        <w:t xml:space="preserve">о мнению судов, налоговый орган </w:t>
      </w:r>
      <w:r w:rsidR="00947093" w:rsidRPr="00237C2D">
        <w:rPr>
          <w:rFonts w:ascii="Times New Roman" w:hAnsi="Times New Roman" w:cs="Times New Roman"/>
          <w:bCs/>
          <w:sz w:val="28"/>
          <w:szCs w:val="28"/>
        </w:rPr>
        <w:t xml:space="preserve">при определении налоговой базы по земельному налогу за 2014 год </w:t>
      </w:r>
      <w:r w:rsidRPr="00237C2D">
        <w:rPr>
          <w:rFonts w:ascii="Times New Roman" w:hAnsi="Times New Roman" w:cs="Times New Roman"/>
          <w:bCs/>
          <w:sz w:val="28"/>
          <w:szCs w:val="28"/>
        </w:rPr>
        <w:t xml:space="preserve">обоснованно руководствовался </w:t>
      </w:r>
      <w:r w:rsidR="00947093" w:rsidRPr="00237C2D">
        <w:rPr>
          <w:rFonts w:ascii="Times New Roman" w:hAnsi="Times New Roman" w:cs="Times New Roman"/>
          <w:bCs/>
          <w:sz w:val="28"/>
          <w:szCs w:val="28"/>
        </w:rPr>
        <w:t xml:space="preserve">примененной им </w:t>
      </w:r>
      <w:r w:rsidRPr="00237C2D">
        <w:rPr>
          <w:rFonts w:ascii="Times New Roman" w:hAnsi="Times New Roman" w:cs="Times New Roman"/>
          <w:bCs/>
          <w:sz w:val="28"/>
          <w:szCs w:val="28"/>
        </w:rPr>
        <w:t>кадастровой стоимостью спорного земельного участка</w:t>
      </w:r>
      <w:r w:rsidR="000D5DF6">
        <w:rPr>
          <w:rFonts w:ascii="Times New Roman" w:hAnsi="Times New Roman" w:cs="Times New Roman"/>
          <w:bCs/>
          <w:sz w:val="28"/>
          <w:szCs w:val="28"/>
        </w:rPr>
        <w:t>.</w:t>
      </w:r>
      <w:r w:rsidRPr="00237C2D">
        <w:rPr>
          <w:rFonts w:ascii="Times New Roman" w:hAnsi="Times New Roman" w:cs="Times New Roman"/>
          <w:bCs/>
          <w:sz w:val="28"/>
          <w:szCs w:val="28"/>
        </w:rPr>
        <w:t xml:space="preserve"> </w:t>
      </w:r>
    </w:p>
    <w:p w:rsidR="00F73016" w:rsidRPr="00237C2D" w:rsidRDefault="005A4C8C" w:rsidP="00947093">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bCs/>
          <w:sz w:val="28"/>
          <w:szCs w:val="28"/>
        </w:rPr>
        <w:t xml:space="preserve">Судебная коллегия по экономическим спорам Верховного Суда Российской Федерации с выводами судов </w:t>
      </w:r>
      <w:r w:rsidR="000E71AB" w:rsidRPr="00237C2D">
        <w:rPr>
          <w:rFonts w:ascii="Times New Roman" w:hAnsi="Times New Roman" w:cs="Times New Roman"/>
          <w:bCs/>
          <w:sz w:val="28"/>
          <w:szCs w:val="28"/>
        </w:rPr>
        <w:t>не согласилась,</w:t>
      </w:r>
      <w:r w:rsidRPr="00237C2D">
        <w:rPr>
          <w:rFonts w:ascii="Times New Roman" w:hAnsi="Times New Roman" w:cs="Times New Roman"/>
          <w:bCs/>
          <w:sz w:val="28"/>
          <w:szCs w:val="28"/>
        </w:rPr>
        <w:t xml:space="preserve"> </w:t>
      </w:r>
      <w:r w:rsidR="00337201" w:rsidRPr="00237C2D">
        <w:rPr>
          <w:rFonts w:ascii="Times New Roman" w:hAnsi="Times New Roman" w:cs="Times New Roman"/>
          <w:bCs/>
          <w:sz w:val="28"/>
          <w:szCs w:val="28"/>
        </w:rPr>
        <w:t>поддержав общество в том</w:t>
      </w:r>
      <w:r w:rsidRPr="00237C2D">
        <w:rPr>
          <w:rFonts w:ascii="Times New Roman" w:hAnsi="Times New Roman" w:cs="Times New Roman"/>
          <w:bCs/>
          <w:sz w:val="28"/>
          <w:szCs w:val="28"/>
        </w:rPr>
        <w:t>, что</w:t>
      </w:r>
      <w:r w:rsidR="00947093" w:rsidRPr="00237C2D">
        <w:rPr>
          <w:rFonts w:ascii="Times New Roman" w:hAnsi="Times New Roman" w:cs="Times New Roman"/>
          <w:bCs/>
          <w:sz w:val="28"/>
          <w:szCs w:val="28"/>
        </w:rPr>
        <w:t xml:space="preserve"> </w:t>
      </w:r>
      <w:r w:rsidR="00947093" w:rsidRPr="00237C2D">
        <w:rPr>
          <w:rFonts w:ascii="Times New Roman" w:hAnsi="Times New Roman" w:cs="Times New Roman"/>
          <w:sz w:val="28"/>
          <w:szCs w:val="28"/>
        </w:rPr>
        <w:t xml:space="preserve">в соответствии с решением комиссии по рассмотрению споров о результатах определения кадастровой стоимости от 01.07.2014 № 98 кадастровая стоимость спорного земельного участка определена в размере его рыночной стоимости. </w:t>
      </w:r>
    </w:p>
    <w:p w:rsidR="001E1635" w:rsidRPr="00237C2D" w:rsidRDefault="0055060A" w:rsidP="001E163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Судебная коллегия руководствовалась в своих выводах </w:t>
      </w:r>
      <w:r w:rsidR="001E1635" w:rsidRPr="00237C2D">
        <w:rPr>
          <w:rFonts w:ascii="Times New Roman" w:hAnsi="Times New Roman" w:cs="Times New Roman"/>
          <w:sz w:val="28"/>
          <w:szCs w:val="28"/>
        </w:rPr>
        <w:t>пункт</w:t>
      </w:r>
      <w:r w:rsidRPr="00237C2D">
        <w:rPr>
          <w:rFonts w:ascii="Times New Roman" w:hAnsi="Times New Roman" w:cs="Times New Roman"/>
          <w:sz w:val="28"/>
          <w:szCs w:val="28"/>
        </w:rPr>
        <w:t>ом</w:t>
      </w:r>
      <w:r w:rsidR="001E1635" w:rsidRPr="00237C2D">
        <w:rPr>
          <w:rFonts w:ascii="Times New Roman" w:hAnsi="Times New Roman" w:cs="Times New Roman"/>
          <w:sz w:val="28"/>
          <w:szCs w:val="28"/>
        </w:rPr>
        <w:t xml:space="preserve"> 8 статьи 3 Федерального закона от 21.07.2014 № 225-ФЗ «О внесении изменений в Федеральный закон «Об оценочной деятельности в Российской Федерации», </w:t>
      </w:r>
      <w:r w:rsidRPr="00237C2D">
        <w:rPr>
          <w:rFonts w:ascii="Times New Roman" w:hAnsi="Times New Roman" w:cs="Times New Roman"/>
          <w:sz w:val="28"/>
          <w:szCs w:val="28"/>
        </w:rPr>
        <w:t xml:space="preserve">согласно которому </w:t>
      </w:r>
      <w:r w:rsidR="001E1635" w:rsidRPr="00237C2D">
        <w:rPr>
          <w:rFonts w:ascii="Times New Roman" w:hAnsi="Times New Roman" w:cs="Times New Roman"/>
          <w:sz w:val="28"/>
          <w:szCs w:val="28"/>
        </w:rPr>
        <w:t>положения статьи 24.20 Федерального закона от 29.07.1998 № 135-ФЗ «Об оценочной деятельности в Российской Федерации» (в редакции Федерального закона от 21.07.2014 №</w:t>
      </w:r>
      <w:r w:rsidR="00F4063F" w:rsidRPr="00237C2D">
        <w:rPr>
          <w:rFonts w:ascii="Times New Roman" w:hAnsi="Times New Roman" w:cs="Times New Roman"/>
          <w:sz w:val="28"/>
          <w:szCs w:val="28"/>
        </w:rPr>
        <w:t> </w:t>
      </w:r>
      <w:r w:rsidR="001E1635" w:rsidRPr="00237C2D">
        <w:rPr>
          <w:rFonts w:ascii="Times New Roman" w:hAnsi="Times New Roman" w:cs="Times New Roman"/>
          <w:sz w:val="28"/>
          <w:szCs w:val="28"/>
        </w:rPr>
        <w:t>225-ФЗ),</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устанавливающие порядок применения сведений о кадастровой стоимости,</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определенной решением комиссии или суда, подлежат применению</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к сведениям о кадастровой стоимости, установленной в результате</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рассмотрения заявлений о пересмотре кадастровой стоимости, поданных после</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дня вступления в силу настоящего Федерального закона, а также заявлений</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 xml:space="preserve">о пересмотре кадастровой стоимости, </w:t>
      </w:r>
      <w:r w:rsidR="001E1635" w:rsidRPr="00237C2D">
        <w:rPr>
          <w:rFonts w:ascii="Times New Roman" w:hAnsi="Times New Roman" w:cs="Times New Roman"/>
          <w:sz w:val="28"/>
          <w:szCs w:val="28"/>
        </w:rPr>
        <w:lastRenderedPageBreak/>
        <w:t>поданных, но не рассмотренных</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комиссией или судом, арбитражным судом на день вступления в силу</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настоящего Федерального закона.</w:t>
      </w:r>
    </w:p>
    <w:p w:rsidR="001E1635" w:rsidRPr="00237C2D" w:rsidRDefault="008822EC" w:rsidP="001E163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Учитывая</w:t>
      </w:r>
      <w:r w:rsidR="0055060A" w:rsidRPr="00237C2D">
        <w:rPr>
          <w:rFonts w:ascii="Times New Roman" w:hAnsi="Times New Roman" w:cs="Times New Roman"/>
          <w:sz w:val="28"/>
          <w:szCs w:val="28"/>
        </w:rPr>
        <w:t xml:space="preserve"> такое правовое регулирование и обстоятельства конкретного дела </w:t>
      </w:r>
      <w:proofErr w:type="gramStart"/>
      <w:r w:rsidR="0055060A" w:rsidRPr="00237C2D">
        <w:rPr>
          <w:rFonts w:ascii="Times New Roman" w:hAnsi="Times New Roman" w:cs="Times New Roman"/>
          <w:sz w:val="28"/>
          <w:szCs w:val="28"/>
        </w:rPr>
        <w:t>Судебная</w:t>
      </w:r>
      <w:proofErr w:type="gramEnd"/>
      <w:r w:rsidR="0055060A" w:rsidRPr="00237C2D">
        <w:rPr>
          <w:rFonts w:ascii="Times New Roman" w:hAnsi="Times New Roman" w:cs="Times New Roman"/>
          <w:sz w:val="28"/>
          <w:szCs w:val="28"/>
        </w:rPr>
        <w:t xml:space="preserve"> коллегия пришла к выводу, что в </w:t>
      </w:r>
      <w:r w:rsidR="001E1635" w:rsidRPr="00237C2D">
        <w:rPr>
          <w:rFonts w:ascii="Times New Roman" w:hAnsi="Times New Roman" w:cs="Times New Roman"/>
          <w:sz w:val="28"/>
          <w:szCs w:val="28"/>
        </w:rPr>
        <w:t>данном случае земельный налог должен быть рассчитан</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исходя из установленной решением комиссии (суда) кадастровой стоимости</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земельного участка, с момента вынесения решения комиссией (вступления</w:t>
      </w:r>
      <w:r w:rsidR="00F4063F" w:rsidRPr="00237C2D">
        <w:rPr>
          <w:rFonts w:ascii="Times New Roman" w:hAnsi="Times New Roman" w:cs="Times New Roman"/>
          <w:sz w:val="28"/>
          <w:szCs w:val="28"/>
        </w:rPr>
        <w:t xml:space="preserve"> </w:t>
      </w:r>
      <w:r w:rsidR="001E1635" w:rsidRPr="00237C2D">
        <w:rPr>
          <w:rFonts w:ascii="Times New Roman" w:hAnsi="Times New Roman" w:cs="Times New Roman"/>
          <w:sz w:val="28"/>
          <w:szCs w:val="28"/>
        </w:rPr>
        <w:t>решения суда в законную силу).</w:t>
      </w:r>
    </w:p>
    <w:p w:rsidR="005A4C8C" w:rsidRPr="00237C2D" w:rsidRDefault="00F73016" w:rsidP="00947093">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Несмотря на то, что </w:t>
      </w:r>
      <w:r w:rsidR="00947093" w:rsidRPr="00237C2D">
        <w:rPr>
          <w:rFonts w:ascii="Times New Roman" w:hAnsi="Times New Roman" w:cs="Times New Roman"/>
          <w:sz w:val="28"/>
          <w:szCs w:val="28"/>
        </w:rPr>
        <w:t xml:space="preserve">комиссией в решении сделана ссылка на Постановление Правительства Тюменской области от 02.12.2013 № 530-П, </w:t>
      </w:r>
      <w:r w:rsidRPr="00237C2D">
        <w:rPr>
          <w:rFonts w:ascii="Times New Roman" w:hAnsi="Times New Roman" w:cs="Times New Roman"/>
          <w:sz w:val="28"/>
          <w:szCs w:val="28"/>
        </w:rPr>
        <w:t>которое</w:t>
      </w:r>
      <w:r w:rsidR="00947093" w:rsidRPr="00237C2D">
        <w:rPr>
          <w:rFonts w:ascii="Times New Roman" w:hAnsi="Times New Roman" w:cs="Times New Roman"/>
          <w:sz w:val="28"/>
          <w:szCs w:val="28"/>
        </w:rPr>
        <w:t xml:space="preserve"> не подлежало применению для целей налогообложения в</w:t>
      </w:r>
      <w:r w:rsidRPr="00237C2D">
        <w:rPr>
          <w:rFonts w:ascii="Times New Roman" w:hAnsi="Times New Roman" w:cs="Times New Roman"/>
          <w:sz w:val="28"/>
          <w:szCs w:val="28"/>
        </w:rPr>
        <w:t xml:space="preserve"> </w:t>
      </w:r>
      <w:r w:rsidR="00947093" w:rsidRPr="00237C2D">
        <w:rPr>
          <w:rFonts w:ascii="Times New Roman" w:hAnsi="Times New Roman" w:cs="Times New Roman"/>
          <w:sz w:val="28"/>
          <w:szCs w:val="28"/>
        </w:rPr>
        <w:t xml:space="preserve">2014 году в силу пункта 1 статьи 5 </w:t>
      </w:r>
      <w:r w:rsidRPr="00237C2D">
        <w:rPr>
          <w:rFonts w:ascii="Times New Roman" w:hAnsi="Times New Roman" w:cs="Times New Roman"/>
          <w:sz w:val="28"/>
          <w:szCs w:val="28"/>
        </w:rPr>
        <w:t>Налогового кодекса Российской Федерации</w:t>
      </w:r>
      <w:r w:rsidR="00A44F0B">
        <w:rPr>
          <w:rFonts w:ascii="Times New Roman" w:hAnsi="Times New Roman" w:cs="Times New Roman"/>
          <w:sz w:val="28"/>
          <w:szCs w:val="28"/>
        </w:rPr>
        <w:t>,</w:t>
      </w:r>
      <w:r w:rsidRPr="00237C2D">
        <w:rPr>
          <w:rFonts w:ascii="Times New Roman" w:hAnsi="Times New Roman" w:cs="Times New Roman"/>
          <w:sz w:val="28"/>
          <w:szCs w:val="28"/>
        </w:rPr>
        <w:t xml:space="preserve"> </w:t>
      </w:r>
      <w:r w:rsidR="00947093" w:rsidRPr="00237C2D">
        <w:rPr>
          <w:rFonts w:ascii="Times New Roman" w:hAnsi="Times New Roman" w:cs="Times New Roman"/>
          <w:sz w:val="28"/>
          <w:szCs w:val="28"/>
        </w:rPr>
        <w:t>это</w:t>
      </w:r>
      <w:r w:rsidR="00A44F0B">
        <w:rPr>
          <w:rFonts w:ascii="Times New Roman" w:hAnsi="Times New Roman" w:cs="Times New Roman"/>
          <w:sz w:val="28"/>
          <w:szCs w:val="28"/>
        </w:rPr>
        <w:t>,</w:t>
      </w:r>
      <w:r w:rsidRPr="00237C2D">
        <w:rPr>
          <w:rFonts w:ascii="Times New Roman" w:hAnsi="Times New Roman" w:cs="Times New Roman"/>
          <w:sz w:val="28"/>
          <w:szCs w:val="28"/>
        </w:rPr>
        <w:t xml:space="preserve"> по мнению Судебной коллегии</w:t>
      </w:r>
      <w:r w:rsidR="00A44F0B">
        <w:rPr>
          <w:rFonts w:ascii="Times New Roman" w:hAnsi="Times New Roman" w:cs="Times New Roman"/>
          <w:sz w:val="28"/>
          <w:szCs w:val="28"/>
        </w:rPr>
        <w:t>,</w:t>
      </w:r>
      <w:r w:rsidR="00947093" w:rsidRPr="00237C2D">
        <w:rPr>
          <w:rFonts w:ascii="Times New Roman" w:hAnsi="Times New Roman" w:cs="Times New Roman"/>
          <w:sz w:val="28"/>
          <w:szCs w:val="28"/>
        </w:rPr>
        <w:t xml:space="preserve"> не означает, что</w:t>
      </w:r>
      <w:r w:rsidRPr="00237C2D">
        <w:rPr>
          <w:rFonts w:ascii="Times New Roman" w:hAnsi="Times New Roman" w:cs="Times New Roman"/>
          <w:sz w:val="28"/>
          <w:szCs w:val="28"/>
        </w:rPr>
        <w:t xml:space="preserve"> </w:t>
      </w:r>
      <w:r w:rsidR="00947093" w:rsidRPr="00237C2D">
        <w:rPr>
          <w:rFonts w:ascii="Times New Roman" w:hAnsi="Times New Roman" w:cs="Times New Roman"/>
          <w:sz w:val="28"/>
          <w:szCs w:val="28"/>
        </w:rPr>
        <w:t>решением комиссии определена какая</w:t>
      </w:r>
      <w:r w:rsidRPr="00237C2D">
        <w:rPr>
          <w:rFonts w:ascii="Times New Roman" w:hAnsi="Times New Roman" w:cs="Times New Roman"/>
          <w:sz w:val="28"/>
          <w:szCs w:val="28"/>
        </w:rPr>
        <w:t>-</w:t>
      </w:r>
      <w:r w:rsidR="00947093" w:rsidRPr="00237C2D">
        <w:rPr>
          <w:rFonts w:ascii="Times New Roman" w:hAnsi="Times New Roman" w:cs="Times New Roman"/>
          <w:sz w:val="28"/>
          <w:szCs w:val="28"/>
        </w:rPr>
        <w:t>либо иная кадастровая</w:t>
      </w:r>
      <w:r w:rsidRPr="00237C2D">
        <w:rPr>
          <w:rFonts w:ascii="Times New Roman" w:hAnsi="Times New Roman" w:cs="Times New Roman"/>
          <w:sz w:val="28"/>
          <w:szCs w:val="28"/>
        </w:rPr>
        <w:t xml:space="preserve"> </w:t>
      </w:r>
      <w:r w:rsidR="00947093" w:rsidRPr="00237C2D">
        <w:rPr>
          <w:rFonts w:ascii="Times New Roman" w:hAnsi="Times New Roman" w:cs="Times New Roman"/>
          <w:sz w:val="28"/>
          <w:szCs w:val="28"/>
        </w:rPr>
        <w:t xml:space="preserve">стоимость, а не </w:t>
      </w:r>
      <w:r w:rsidR="00337201" w:rsidRPr="00237C2D">
        <w:rPr>
          <w:rFonts w:ascii="Times New Roman" w:hAnsi="Times New Roman" w:cs="Times New Roman"/>
          <w:sz w:val="28"/>
          <w:szCs w:val="28"/>
        </w:rPr>
        <w:t>рыночная</w:t>
      </w:r>
      <w:r w:rsidR="00947093" w:rsidRPr="00237C2D">
        <w:rPr>
          <w:rFonts w:ascii="Times New Roman" w:hAnsi="Times New Roman" w:cs="Times New Roman"/>
          <w:sz w:val="28"/>
          <w:szCs w:val="28"/>
        </w:rPr>
        <w:t>.</w:t>
      </w:r>
    </w:p>
    <w:p w:rsidR="00F73016" w:rsidRPr="00237C2D" w:rsidRDefault="00337201" w:rsidP="00F73016">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При этом Судебная коллегия, направляя дело на новое рассмотрение, указала, что </w:t>
      </w:r>
      <w:r w:rsidR="00F73016" w:rsidRPr="00237C2D">
        <w:rPr>
          <w:rFonts w:ascii="Times New Roman" w:hAnsi="Times New Roman" w:cs="Times New Roman"/>
          <w:bCs/>
          <w:sz w:val="28"/>
          <w:szCs w:val="28"/>
        </w:rPr>
        <w:t>суду надлежит проверить правильность исчисления земельного налога обществом с учетом изложенной правовой позиции.</w:t>
      </w:r>
    </w:p>
    <w:p w:rsidR="00AC1DB0" w:rsidRPr="00237C2D" w:rsidRDefault="00AC1DB0" w:rsidP="005A4C8C">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w:t>
      </w:r>
      <w:r w:rsidR="005A4C8C" w:rsidRPr="00237C2D">
        <w:rPr>
          <w:rFonts w:ascii="Times New Roman" w:eastAsia="Times New Roman" w:hAnsi="Times New Roman" w:cs="Times New Roman"/>
          <w:i/>
          <w:sz w:val="28"/>
          <w:szCs w:val="28"/>
        </w:rPr>
        <w:t>и</w:t>
      </w:r>
      <w:r w:rsidRPr="00237C2D">
        <w:rPr>
          <w:rFonts w:ascii="Times New Roman" w:eastAsia="Times New Roman" w:hAnsi="Times New Roman" w:cs="Times New Roman"/>
          <w:i/>
          <w:sz w:val="28"/>
          <w:szCs w:val="28"/>
        </w:rPr>
        <w:t xml:space="preserve"> Верховного Суда Российской Федерации от 1</w:t>
      </w:r>
      <w:r w:rsidR="005A4C8C" w:rsidRPr="00237C2D">
        <w:rPr>
          <w:rFonts w:ascii="Times New Roman" w:eastAsia="Times New Roman" w:hAnsi="Times New Roman" w:cs="Times New Roman"/>
          <w:i/>
          <w:sz w:val="28"/>
          <w:szCs w:val="28"/>
        </w:rPr>
        <w:t>8</w:t>
      </w:r>
      <w:r w:rsidRPr="00237C2D">
        <w:rPr>
          <w:rFonts w:ascii="Times New Roman" w:eastAsia="Times New Roman" w:hAnsi="Times New Roman" w:cs="Times New Roman"/>
          <w:i/>
          <w:sz w:val="28"/>
          <w:szCs w:val="28"/>
        </w:rPr>
        <w:t>.0</w:t>
      </w:r>
      <w:r w:rsidR="005A4C8C" w:rsidRPr="00237C2D">
        <w:rPr>
          <w:rFonts w:ascii="Times New Roman" w:eastAsia="Times New Roman" w:hAnsi="Times New Roman" w:cs="Times New Roman"/>
          <w:i/>
          <w:sz w:val="28"/>
          <w:szCs w:val="28"/>
        </w:rPr>
        <w:t>7</w:t>
      </w:r>
      <w:r w:rsidR="008822EC" w:rsidRPr="00237C2D">
        <w:rPr>
          <w:rFonts w:ascii="Times New Roman" w:eastAsia="Times New Roman" w:hAnsi="Times New Roman" w:cs="Times New Roman"/>
          <w:i/>
          <w:sz w:val="28"/>
          <w:szCs w:val="28"/>
        </w:rPr>
        <w:t>.2018 № 304-КГ18-1880 по делу № </w:t>
      </w:r>
      <w:r w:rsidR="005A4C8C" w:rsidRPr="00237C2D">
        <w:rPr>
          <w:rFonts w:ascii="Times New Roman" w:hAnsi="Times New Roman" w:cs="Times New Roman"/>
          <w:sz w:val="28"/>
          <w:szCs w:val="28"/>
        </w:rPr>
        <w:t>А70-2161/2016</w:t>
      </w:r>
      <w:r w:rsidR="005A4C8C" w:rsidRPr="00237C2D">
        <w:rPr>
          <w:rFonts w:ascii="Times New Roman" w:eastAsia="Times New Roman" w:hAnsi="Times New Roman" w:cs="Times New Roman"/>
          <w:i/>
          <w:sz w:val="28"/>
          <w:szCs w:val="28"/>
        </w:rPr>
        <w:t xml:space="preserve"> </w:t>
      </w:r>
      <w:r w:rsidRPr="00237C2D">
        <w:rPr>
          <w:rFonts w:ascii="Times New Roman" w:eastAsia="Times New Roman" w:hAnsi="Times New Roman" w:cs="Times New Roman"/>
          <w:i/>
          <w:sz w:val="28"/>
          <w:szCs w:val="28"/>
        </w:rPr>
        <w:t>(ООО «</w:t>
      </w:r>
      <w:r w:rsidR="005A4C8C" w:rsidRPr="00237C2D">
        <w:rPr>
          <w:rFonts w:ascii="Times New Roman" w:eastAsia="Times New Roman" w:hAnsi="Times New Roman" w:cs="Times New Roman"/>
          <w:i/>
          <w:sz w:val="28"/>
          <w:szCs w:val="28"/>
        </w:rPr>
        <w:t>Фабрика «Новость</w:t>
      </w:r>
      <w:r w:rsidRPr="00237C2D">
        <w:rPr>
          <w:rFonts w:ascii="Times New Roman" w:eastAsia="Times New Roman" w:hAnsi="Times New Roman" w:cs="Times New Roman"/>
          <w:i/>
          <w:sz w:val="28"/>
          <w:szCs w:val="28"/>
        </w:rPr>
        <w:t>» против</w:t>
      </w:r>
      <w:r w:rsidRPr="00237C2D">
        <w:rPr>
          <w:rFonts w:ascii="Times New Roman" w:hAnsi="Times New Roman" w:cs="Times New Roman"/>
          <w:i/>
          <w:iCs/>
          <w:sz w:val="28"/>
          <w:szCs w:val="28"/>
        </w:rPr>
        <w:t xml:space="preserve"> </w:t>
      </w:r>
      <w:r w:rsidR="005A4C8C" w:rsidRPr="00237C2D">
        <w:rPr>
          <w:rFonts w:ascii="Times New Roman" w:hAnsi="Times New Roman" w:cs="Times New Roman"/>
          <w:i/>
          <w:iCs/>
          <w:sz w:val="28"/>
          <w:szCs w:val="28"/>
        </w:rPr>
        <w:t>Инспекции Федеральной налоговой службы по г. Тюмени № 3</w:t>
      </w:r>
      <w:r w:rsidRPr="00237C2D">
        <w:rPr>
          <w:rFonts w:ascii="Times New Roman" w:eastAsia="Times New Roman" w:hAnsi="Times New Roman" w:cs="Times New Roman"/>
          <w:i/>
          <w:sz w:val="28"/>
          <w:szCs w:val="28"/>
        </w:rPr>
        <w:t>).</w:t>
      </w:r>
    </w:p>
    <w:p w:rsidR="00A87792" w:rsidRPr="00237C2D" w:rsidRDefault="00A87792" w:rsidP="00442440">
      <w:pPr>
        <w:spacing w:after="0" w:line="240" w:lineRule="auto"/>
        <w:ind w:firstLine="540"/>
        <w:jc w:val="both"/>
        <w:rPr>
          <w:rFonts w:ascii="Times New Roman" w:eastAsia="Times New Roman" w:hAnsi="Times New Roman" w:cs="Times New Roman"/>
          <w:b/>
          <w:sz w:val="28"/>
          <w:szCs w:val="28"/>
        </w:rPr>
      </w:pP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7</w:t>
      </w:r>
      <w:r w:rsidRPr="00237C2D">
        <w:rPr>
          <w:rFonts w:ascii="Times New Roman" w:eastAsia="Times New Roman" w:hAnsi="Times New Roman" w:cs="Times New Roman"/>
          <w:b/>
          <w:color w:val="000000"/>
          <w:sz w:val="28"/>
          <w:szCs w:val="28"/>
        </w:rPr>
        <w:t>. </w:t>
      </w:r>
      <w:r w:rsidRPr="00237C2D">
        <w:rPr>
          <w:rFonts w:ascii="Times New Roman" w:hAnsi="Times New Roman" w:cs="Times New Roman"/>
          <w:b/>
          <w:bCs/>
          <w:sz w:val="28"/>
          <w:szCs w:val="28"/>
        </w:rPr>
        <w:t>Если объекты недвижимости не предназначены для использования в личных, семейных или домашних нуждах и в результате деятельности физического лица по сдаче этих помещений в аренду происходит увеличение его экономической выгоды (прибыли) полученные доходы от сделок квалифицируются как прибыль от предпринимательской деятельности.</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
          <w:bCs/>
          <w:sz w:val="28"/>
          <w:szCs w:val="28"/>
        </w:rPr>
      </w:pP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Гражданин с 2003 года является собственником здания торгового павильона, которое изначально было построено как торговый павильон, а с 2005 года - собственником встроенного нежилого помещения, которое также изначально имело назначение - использование под торговый объект. Указанные объекты недвижимости сдавались им в аренду предприятию на </w:t>
      </w:r>
      <w:r w:rsidR="00EC35EE">
        <w:rPr>
          <w:rFonts w:ascii="Times New Roman" w:hAnsi="Times New Roman" w:cs="Times New Roman"/>
          <w:bCs/>
          <w:sz w:val="28"/>
          <w:szCs w:val="28"/>
        </w:rPr>
        <w:t>основании договоров аренды</w:t>
      </w:r>
      <w:r w:rsidRPr="00237C2D">
        <w:rPr>
          <w:rFonts w:ascii="Times New Roman" w:hAnsi="Times New Roman" w:cs="Times New Roman"/>
          <w:bCs/>
          <w:sz w:val="28"/>
          <w:szCs w:val="28"/>
        </w:rPr>
        <w:t xml:space="preserve"> под аптеки с установлением ежемесячной арендной платы. </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По результатам выездной налоговой проверки налоговый орган учитывая, что указанные помещения изначально предназначались для использования как торговые, расположены на земельных участках, имеющих в том числе вид разрешенного использования - под торговую деятельность</w:t>
      </w:r>
      <w:r w:rsidR="00EC35EE">
        <w:rPr>
          <w:rFonts w:ascii="Times New Roman" w:hAnsi="Times New Roman" w:cs="Times New Roman"/>
          <w:bCs/>
          <w:sz w:val="28"/>
          <w:szCs w:val="28"/>
        </w:rPr>
        <w:t>,</w:t>
      </w:r>
      <w:r w:rsidRPr="00237C2D">
        <w:rPr>
          <w:rFonts w:ascii="Times New Roman" w:hAnsi="Times New Roman" w:cs="Times New Roman"/>
          <w:bCs/>
          <w:sz w:val="28"/>
          <w:szCs w:val="28"/>
        </w:rPr>
        <w:t xml:space="preserve"> пришел к выводу о том, что деятельность гражданина по передаче в аренду такой недвижимости являлась для него предпринимательской, в связи с чем </w:t>
      </w:r>
      <w:proofErr w:type="spellStart"/>
      <w:r w:rsidRPr="00237C2D">
        <w:rPr>
          <w:rFonts w:ascii="Times New Roman" w:hAnsi="Times New Roman" w:cs="Times New Roman"/>
          <w:bCs/>
          <w:sz w:val="28"/>
          <w:szCs w:val="28"/>
        </w:rPr>
        <w:t>доначислил</w:t>
      </w:r>
      <w:proofErr w:type="spellEnd"/>
      <w:r w:rsidRPr="00237C2D">
        <w:rPr>
          <w:rFonts w:ascii="Times New Roman" w:hAnsi="Times New Roman" w:cs="Times New Roman"/>
          <w:bCs/>
          <w:sz w:val="28"/>
          <w:szCs w:val="28"/>
        </w:rPr>
        <w:t xml:space="preserve"> ему налог на добавленную стоимость.</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Не согласившись с такими выводами, гражданин обратился в суд с административным исковым заявлением о признании незаконным решения налогового органа.</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lastRenderedPageBreak/>
        <w:t>Свои требования он обосновал тем, что, являясь собственником нежилых помещений, вправе сдавать их в аренду на основании гражданско-правовых сделок, что не относится к предпринимательской деятельности, а с полученных доходов им в полном объеме уплачен налог на доходы физических лиц.</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 первой инстанции выводы административного истца поддержал.</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 апелляционной инстанции решение суда первой инстанции отменил, признав обоснованными выводы налогового органа о том, что административный истец сдавал принадлежащие ему на праве собственности нежилые помещения, предназначенные для коммерческого использования, юридическому лицу для его коммерческой деятельности; целью сдачи помещений в аренду являлось систематическое получение прибыли, следовательно, административный истец должен был уплачивать налог на добавленную стоимость.</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Судебная коллегия по административным делам Верховного Суда Российской Федерации согласилась с апелляционной инстанцией указав, что объективным критерием для квалификации деятельности административного истца по передаче имущественных прав на недвижимое имущество как предпринимательской является предполагаемое назначение нежилых помещений, а также вид разрешенного использования земельных участков, на которых расположены нежилые помещения.</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этом торговая деятельность, осуществляемая арендатором в этих помещениях, носит рисковый характер, соответственно, риск наступления неблагоприятных событий, в результате которых продолжение осуществления данной деятельности станет невозможным (предпринимательский риск), переносится на арендодателя в виде неполучения ожидаемых доходов. Кроме того, арендодатель как собственник недвижимого имущества несет риск случайной гибели или случайного повреждения имущества, а также риски в случае возможного изменения экономической ситуации.</w:t>
      </w:r>
    </w:p>
    <w:p w:rsidR="006C6864"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Учитывая данные обстоятельства </w:t>
      </w:r>
      <w:proofErr w:type="gramStart"/>
      <w:r w:rsidRPr="00237C2D">
        <w:rPr>
          <w:rFonts w:ascii="Times New Roman" w:hAnsi="Times New Roman" w:cs="Times New Roman"/>
          <w:bCs/>
          <w:sz w:val="28"/>
          <w:szCs w:val="28"/>
        </w:rPr>
        <w:t>Судебная</w:t>
      </w:r>
      <w:proofErr w:type="gramEnd"/>
      <w:r w:rsidRPr="00237C2D">
        <w:rPr>
          <w:rFonts w:ascii="Times New Roman" w:hAnsi="Times New Roman" w:cs="Times New Roman"/>
          <w:bCs/>
          <w:sz w:val="28"/>
          <w:szCs w:val="28"/>
        </w:rPr>
        <w:t xml:space="preserve"> коллегия признала выводы налогового органа об осуществлении гражданином предпринимательской деятельности обоснованными.</w:t>
      </w:r>
    </w:p>
    <w:p w:rsidR="00AC4F46" w:rsidRPr="00237C2D" w:rsidRDefault="00AC4F46" w:rsidP="006C686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этом Судебная коллегия со ссылкой на </w:t>
      </w:r>
      <w:r w:rsidRPr="00AC4F46">
        <w:rPr>
          <w:rFonts w:ascii="Times New Roman" w:hAnsi="Times New Roman" w:cs="Times New Roman"/>
          <w:bCs/>
          <w:sz w:val="28"/>
          <w:szCs w:val="28"/>
        </w:rPr>
        <w:t>правовую позицию</w:t>
      </w:r>
      <w:r>
        <w:rPr>
          <w:rFonts w:ascii="Times New Roman" w:hAnsi="Times New Roman" w:cs="Times New Roman"/>
          <w:bCs/>
          <w:sz w:val="28"/>
          <w:szCs w:val="28"/>
        </w:rPr>
        <w:t>, изложенную в П</w:t>
      </w:r>
      <w:r w:rsidRPr="00AC4F46">
        <w:rPr>
          <w:rFonts w:ascii="Times New Roman" w:hAnsi="Times New Roman" w:cs="Times New Roman"/>
          <w:bCs/>
          <w:sz w:val="28"/>
          <w:szCs w:val="28"/>
        </w:rPr>
        <w:t>остановлени</w:t>
      </w:r>
      <w:r>
        <w:rPr>
          <w:rFonts w:ascii="Times New Roman" w:hAnsi="Times New Roman" w:cs="Times New Roman"/>
          <w:bCs/>
          <w:sz w:val="28"/>
          <w:szCs w:val="28"/>
        </w:rPr>
        <w:t>и</w:t>
      </w:r>
      <w:r w:rsidRPr="00AC4F46">
        <w:rPr>
          <w:rFonts w:ascii="Times New Roman" w:hAnsi="Times New Roman" w:cs="Times New Roman"/>
          <w:bCs/>
          <w:sz w:val="28"/>
          <w:szCs w:val="28"/>
        </w:rPr>
        <w:t xml:space="preserve"> Конституционн</w:t>
      </w:r>
      <w:r>
        <w:rPr>
          <w:rFonts w:ascii="Times New Roman" w:hAnsi="Times New Roman" w:cs="Times New Roman"/>
          <w:bCs/>
          <w:sz w:val="28"/>
          <w:szCs w:val="28"/>
        </w:rPr>
        <w:t>ого</w:t>
      </w:r>
      <w:r w:rsidRPr="00AC4F46">
        <w:rPr>
          <w:rFonts w:ascii="Times New Roman" w:hAnsi="Times New Roman" w:cs="Times New Roman"/>
          <w:bCs/>
          <w:sz w:val="28"/>
          <w:szCs w:val="28"/>
        </w:rPr>
        <w:t xml:space="preserve"> Суд</w:t>
      </w:r>
      <w:r>
        <w:rPr>
          <w:rFonts w:ascii="Times New Roman" w:hAnsi="Times New Roman" w:cs="Times New Roman"/>
          <w:bCs/>
          <w:sz w:val="28"/>
          <w:szCs w:val="28"/>
        </w:rPr>
        <w:t>а Российской Федерации</w:t>
      </w:r>
      <w:r w:rsidRPr="00AC4F46">
        <w:rPr>
          <w:rFonts w:ascii="Times New Roman" w:hAnsi="Times New Roman" w:cs="Times New Roman"/>
          <w:bCs/>
          <w:sz w:val="28"/>
          <w:szCs w:val="28"/>
        </w:rPr>
        <w:t xml:space="preserve"> от 27</w:t>
      </w:r>
      <w:r>
        <w:rPr>
          <w:rFonts w:ascii="Times New Roman" w:hAnsi="Times New Roman" w:cs="Times New Roman"/>
          <w:bCs/>
          <w:sz w:val="28"/>
          <w:szCs w:val="28"/>
        </w:rPr>
        <w:t>.12.</w:t>
      </w:r>
      <w:r w:rsidRPr="00AC4F46">
        <w:rPr>
          <w:rFonts w:ascii="Times New Roman" w:hAnsi="Times New Roman" w:cs="Times New Roman"/>
          <w:bCs/>
          <w:sz w:val="28"/>
          <w:szCs w:val="28"/>
        </w:rPr>
        <w:t xml:space="preserve">2012 </w:t>
      </w:r>
      <w:r>
        <w:rPr>
          <w:rFonts w:ascii="Times New Roman" w:hAnsi="Times New Roman" w:cs="Times New Roman"/>
          <w:bCs/>
          <w:sz w:val="28"/>
          <w:szCs w:val="28"/>
        </w:rPr>
        <w:t>№ </w:t>
      </w:r>
      <w:r w:rsidRPr="00AC4F46">
        <w:rPr>
          <w:rFonts w:ascii="Times New Roman" w:hAnsi="Times New Roman" w:cs="Times New Roman"/>
          <w:bCs/>
          <w:sz w:val="28"/>
          <w:szCs w:val="28"/>
        </w:rPr>
        <w:t xml:space="preserve">34-П </w:t>
      </w:r>
      <w:r>
        <w:rPr>
          <w:rFonts w:ascii="Times New Roman" w:hAnsi="Times New Roman" w:cs="Times New Roman"/>
          <w:bCs/>
          <w:sz w:val="28"/>
          <w:szCs w:val="28"/>
        </w:rPr>
        <w:t>указала, что</w:t>
      </w:r>
      <w:r w:rsidRPr="00AC4F46">
        <w:rPr>
          <w:rFonts w:ascii="Times New Roman" w:hAnsi="Times New Roman" w:cs="Times New Roman"/>
          <w:bCs/>
          <w:sz w:val="28"/>
          <w:szCs w:val="28"/>
        </w:rPr>
        <w:t xml:space="preserve">, несмотря на то, что в силу статьи 23 </w:t>
      </w:r>
      <w:r>
        <w:rPr>
          <w:rFonts w:ascii="Times New Roman" w:hAnsi="Times New Roman" w:cs="Times New Roman"/>
          <w:bCs/>
          <w:sz w:val="28"/>
          <w:szCs w:val="28"/>
        </w:rPr>
        <w:t>Гражданского кодекса</w:t>
      </w:r>
      <w:r w:rsidRPr="00AC4F46">
        <w:rPr>
          <w:rFonts w:ascii="Times New Roman" w:hAnsi="Times New Roman" w:cs="Times New Roman"/>
          <w:bCs/>
          <w:sz w:val="28"/>
          <w:szCs w:val="28"/>
        </w:rPr>
        <w:t xml:space="preserve"> Российской Федерации при несоблюдении обязанности пройти государственную регистрацию в качестве индивидуального предпринимателя гражданин, осуществляющий предпринимательскую деятельность без образования юридического лица, не вправе ссылаться на то, что он не является предпринимателем, отсутствие такой государственной регистрации само по себе не означает, что деятельность гражданина не может быть квалифицирована в качестве предпринимательской, если по своей сути она фактически является таковой.</w:t>
      </w:r>
    </w:p>
    <w:p w:rsidR="006C6864" w:rsidRPr="00237C2D" w:rsidRDefault="006C6864" w:rsidP="006C6864">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w:t>
      </w:r>
      <w:r w:rsidR="001E1A83">
        <w:rPr>
          <w:rFonts w:ascii="Times New Roman" w:eastAsia="Times New Roman" w:hAnsi="Times New Roman" w:cs="Times New Roman"/>
          <w:i/>
          <w:sz w:val="28"/>
          <w:szCs w:val="28"/>
        </w:rPr>
        <w:t>дерации от 20.07.2018 по делу № </w:t>
      </w:r>
      <w:r w:rsidRPr="00237C2D">
        <w:rPr>
          <w:rFonts w:ascii="Times New Roman" w:eastAsia="Times New Roman" w:hAnsi="Times New Roman" w:cs="Times New Roman"/>
          <w:i/>
          <w:sz w:val="28"/>
          <w:szCs w:val="28"/>
        </w:rPr>
        <w:t>16-КГ18-17 (гражданин против</w:t>
      </w:r>
      <w:r w:rsidRPr="00237C2D">
        <w:rPr>
          <w:rFonts w:ascii="Times New Roman" w:hAnsi="Times New Roman" w:cs="Times New Roman"/>
          <w:i/>
          <w:iCs/>
          <w:sz w:val="28"/>
          <w:szCs w:val="28"/>
        </w:rPr>
        <w:t xml:space="preserve"> </w:t>
      </w:r>
      <w:r w:rsidRPr="00237C2D">
        <w:rPr>
          <w:rFonts w:ascii="Times New Roman" w:hAnsi="Times New Roman" w:cs="Times New Roman"/>
          <w:i/>
          <w:iCs/>
          <w:sz w:val="28"/>
          <w:szCs w:val="28"/>
        </w:rPr>
        <w:lastRenderedPageBreak/>
        <w:t>Межрайонной инспекции Федеральной налоговой службы Российской Федерации № 10 по Волгоградской области</w:t>
      </w:r>
      <w:r w:rsidRPr="00237C2D">
        <w:rPr>
          <w:rFonts w:ascii="Times New Roman" w:eastAsia="Times New Roman" w:hAnsi="Times New Roman" w:cs="Times New Roman"/>
          <w:i/>
          <w:sz w:val="28"/>
          <w:szCs w:val="28"/>
        </w:rPr>
        <w:t>).</w:t>
      </w:r>
    </w:p>
    <w:p w:rsidR="006C6864" w:rsidRPr="00237C2D" w:rsidRDefault="006C6864" w:rsidP="004779FF">
      <w:pPr>
        <w:spacing w:after="0" w:line="240" w:lineRule="auto"/>
        <w:ind w:firstLine="540"/>
        <w:jc w:val="both"/>
        <w:rPr>
          <w:rFonts w:ascii="Times New Roman" w:eastAsia="Times New Roman" w:hAnsi="Times New Roman" w:cs="Times New Roman"/>
          <w:b/>
          <w:sz w:val="28"/>
          <w:szCs w:val="28"/>
        </w:rPr>
      </w:pP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1</w:t>
      </w:r>
      <w:r w:rsidR="00D646BB">
        <w:rPr>
          <w:rFonts w:ascii="Times New Roman" w:eastAsia="Times New Roman" w:hAnsi="Times New Roman" w:cs="Times New Roman"/>
          <w:b/>
          <w:color w:val="000000"/>
          <w:sz w:val="28"/>
          <w:szCs w:val="28"/>
        </w:rPr>
        <w:t>8</w:t>
      </w:r>
      <w:r w:rsidRPr="00237C2D">
        <w:rPr>
          <w:rFonts w:ascii="Times New Roman" w:eastAsia="Times New Roman" w:hAnsi="Times New Roman" w:cs="Times New Roman"/>
          <w:b/>
          <w:color w:val="000000"/>
          <w:sz w:val="28"/>
          <w:szCs w:val="28"/>
        </w:rPr>
        <w:t>. </w:t>
      </w:r>
      <w:r w:rsidR="00AD319B" w:rsidRPr="00237C2D">
        <w:rPr>
          <w:rFonts w:ascii="Times New Roman" w:eastAsia="Times New Roman" w:hAnsi="Times New Roman" w:cs="Times New Roman"/>
          <w:b/>
          <w:color w:val="000000"/>
          <w:sz w:val="28"/>
          <w:szCs w:val="28"/>
        </w:rPr>
        <w:t>По смыслу пункта 3 статьи 145 Налогового кодекса</w:t>
      </w:r>
      <w:r w:rsidR="00D429A0" w:rsidRPr="00237C2D">
        <w:rPr>
          <w:rFonts w:ascii="Times New Roman" w:hAnsi="Times New Roman" w:cs="Times New Roman"/>
          <w:sz w:val="28"/>
          <w:szCs w:val="28"/>
        </w:rPr>
        <w:t xml:space="preserve"> </w:t>
      </w:r>
      <w:r w:rsidR="00D429A0" w:rsidRPr="00237C2D">
        <w:rPr>
          <w:rFonts w:ascii="Times New Roman" w:eastAsia="Times New Roman" w:hAnsi="Times New Roman" w:cs="Times New Roman"/>
          <w:b/>
          <w:color w:val="000000"/>
          <w:sz w:val="28"/>
          <w:szCs w:val="28"/>
        </w:rPr>
        <w:t>Российской Федерации</w:t>
      </w:r>
      <w:r w:rsidR="00AD319B" w:rsidRPr="00237C2D">
        <w:rPr>
          <w:rFonts w:ascii="Times New Roman" w:eastAsia="Times New Roman" w:hAnsi="Times New Roman" w:cs="Times New Roman"/>
          <w:b/>
          <w:color w:val="000000"/>
          <w:sz w:val="28"/>
          <w:szCs w:val="28"/>
        </w:rPr>
        <w:t xml:space="preserve"> налогоплательщик лишь информирует налоговый орган о своем намерении использовать право на освобождение</w:t>
      </w:r>
      <w:r w:rsidR="00D429A0" w:rsidRPr="00237C2D">
        <w:rPr>
          <w:rFonts w:ascii="Times New Roman" w:eastAsia="Times New Roman" w:hAnsi="Times New Roman" w:cs="Times New Roman"/>
          <w:b/>
          <w:color w:val="000000"/>
          <w:sz w:val="28"/>
          <w:szCs w:val="28"/>
        </w:rPr>
        <w:t xml:space="preserve"> от исполнения обязанностей налогоплательщика, связанных с исчислением и уплатой налога на добавленную стоимость.</w:t>
      </w:r>
      <w:r w:rsidR="00AD319B" w:rsidRPr="00237C2D">
        <w:rPr>
          <w:rFonts w:ascii="Times New Roman" w:eastAsia="Times New Roman" w:hAnsi="Times New Roman" w:cs="Times New Roman"/>
          <w:b/>
          <w:color w:val="000000"/>
          <w:sz w:val="28"/>
          <w:szCs w:val="28"/>
        </w:rPr>
        <w:t xml:space="preserve"> </w:t>
      </w:r>
      <w:r w:rsidR="00D429A0" w:rsidRPr="00237C2D">
        <w:rPr>
          <w:rFonts w:ascii="Times New Roman" w:eastAsia="Times New Roman" w:hAnsi="Times New Roman" w:cs="Times New Roman"/>
          <w:b/>
          <w:color w:val="000000"/>
          <w:sz w:val="28"/>
          <w:szCs w:val="28"/>
        </w:rPr>
        <w:t>При этом</w:t>
      </w:r>
      <w:r w:rsidR="00AD319B" w:rsidRPr="00237C2D">
        <w:rPr>
          <w:rFonts w:ascii="Times New Roman" w:eastAsia="Times New Roman" w:hAnsi="Times New Roman" w:cs="Times New Roman"/>
          <w:b/>
          <w:color w:val="000000"/>
          <w:sz w:val="28"/>
          <w:szCs w:val="28"/>
        </w:rPr>
        <w:t xml:space="preserve"> последствия нарушения срока уведомления законом не определены.</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
          <w:bCs/>
          <w:sz w:val="28"/>
          <w:szCs w:val="28"/>
        </w:rPr>
      </w:pP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По результатам выездной налоговой проверки предпринимателя налоговым органом принято решение, в соответствии с которым предпринимателю доначислены налог на доходы физических лиц, налог на добавленную стоимость, соответствующие пени и штрафные санкции.</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Основанием для доначисления налогов по общей системе налогообложения (налог на доходы физических лиц, налог на добавленную стоимость), послужил вывод налогового органа о том, </w:t>
      </w:r>
      <w:proofErr w:type="gramStart"/>
      <w:r w:rsidRPr="00237C2D">
        <w:rPr>
          <w:rFonts w:ascii="Times New Roman" w:hAnsi="Times New Roman" w:cs="Times New Roman"/>
          <w:bCs/>
          <w:sz w:val="28"/>
          <w:szCs w:val="28"/>
        </w:rPr>
        <w:t>что</w:t>
      </w:r>
      <w:proofErr w:type="gramEnd"/>
      <w:r w:rsidRPr="00237C2D">
        <w:rPr>
          <w:rFonts w:ascii="Times New Roman" w:hAnsi="Times New Roman" w:cs="Times New Roman"/>
          <w:bCs/>
          <w:sz w:val="28"/>
          <w:szCs w:val="28"/>
        </w:rPr>
        <w:t xml:space="preserve"> предоставляя в течение проверяемого периода в статусе физического лица в аренду принадлежащие на праве собственности нежилые помещения, гражданин фактически осуществлял предпринимательскую деятельность, полученные доходы от которой подлежат налогообложению в установленном законом порядке.</w:t>
      </w:r>
    </w:p>
    <w:p w:rsidR="00EA331C" w:rsidRPr="00237C2D" w:rsidRDefault="006C6864" w:rsidP="00EA331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Не согласившись с решением налогового органа, </w:t>
      </w:r>
      <w:r w:rsidR="002F3C54" w:rsidRPr="00237C2D">
        <w:rPr>
          <w:rFonts w:ascii="Times New Roman" w:hAnsi="Times New Roman" w:cs="Times New Roman"/>
          <w:bCs/>
          <w:sz w:val="28"/>
          <w:szCs w:val="28"/>
        </w:rPr>
        <w:t xml:space="preserve">гражданин </w:t>
      </w:r>
      <w:r w:rsidRPr="00237C2D">
        <w:rPr>
          <w:rFonts w:ascii="Times New Roman" w:hAnsi="Times New Roman" w:cs="Times New Roman"/>
          <w:bCs/>
          <w:sz w:val="28"/>
          <w:szCs w:val="28"/>
        </w:rPr>
        <w:t>обратился в суд с соответствующим требованием, в удовлетворении которого ему было отказано.</w:t>
      </w:r>
    </w:p>
    <w:p w:rsidR="006C6864" w:rsidRPr="00237C2D" w:rsidRDefault="00EA331C" w:rsidP="00EA331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sz w:val="28"/>
          <w:szCs w:val="28"/>
        </w:rPr>
        <w:t>04.10.2016</w:t>
      </w:r>
      <w:r w:rsidRPr="00237C2D">
        <w:rPr>
          <w:rFonts w:ascii="Times New Roman" w:hAnsi="Times New Roman" w:cs="Times New Roman"/>
          <w:bCs/>
          <w:sz w:val="28"/>
          <w:szCs w:val="28"/>
        </w:rPr>
        <w:t xml:space="preserve"> </w:t>
      </w:r>
      <w:r w:rsidR="002F3C54" w:rsidRPr="00237C2D">
        <w:rPr>
          <w:rFonts w:ascii="Times New Roman" w:hAnsi="Times New Roman" w:cs="Times New Roman"/>
          <w:bCs/>
          <w:sz w:val="28"/>
          <w:szCs w:val="28"/>
        </w:rPr>
        <w:t>гражданин</w:t>
      </w:r>
      <w:r w:rsidR="006C6864" w:rsidRPr="00237C2D">
        <w:rPr>
          <w:rFonts w:ascii="Times New Roman" w:hAnsi="Times New Roman" w:cs="Times New Roman"/>
          <w:bCs/>
          <w:sz w:val="28"/>
          <w:szCs w:val="28"/>
        </w:rPr>
        <w:t xml:space="preserve"> представил в инспекцию уведомления об использовании права на освобождение от исполнения обязанностей налогоплательщика, связанных с исчислением и уплатой налог</w:t>
      </w:r>
      <w:r w:rsidR="000D5DF6">
        <w:rPr>
          <w:rFonts w:ascii="Times New Roman" w:hAnsi="Times New Roman" w:cs="Times New Roman"/>
          <w:bCs/>
          <w:sz w:val="28"/>
          <w:szCs w:val="28"/>
        </w:rPr>
        <w:t>а</w:t>
      </w:r>
      <w:r w:rsidR="006C6864" w:rsidRPr="00237C2D">
        <w:rPr>
          <w:rFonts w:ascii="Times New Roman" w:hAnsi="Times New Roman" w:cs="Times New Roman"/>
          <w:bCs/>
          <w:sz w:val="28"/>
          <w:szCs w:val="28"/>
        </w:rPr>
        <w:t xml:space="preserve"> на добавленную стоимость за 2012 - 2014 годы с приложением документов, подтверждающих, что выручка от реализации товаров (работ, услуг) без учета налога не превышает в совокупности два миллиона рублей.</w:t>
      </w:r>
    </w:p>
    <w:p w:rsidR="006C6864" w:rsidRPr="00237C2D" w:rsidRDefault="006C6864" w:rsidP="002F3C5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Учитывая, что гражданин был зарегистрирован в качестве индивидуального предпринимателя </w:t>
      </w:r>
      <w:r w:rsidR="00EA331C" w:rsidRPr="00237C2D">
        <w:rPr>
          <w:rFonts w:ascii="Times New Roman" w:hAnsi="Times New Roman" w:cs="Times New Roman"/>
          <w:bCs/>
          <w:sz w:val="28"/>
          <w:szCs w:val="28"/>
        </w:rPr>
        <w:t xml:space="preserve">только </w:t>
      </w:r>
      <w:r w:rsidRPr="00237C2D">
        <w:rPr>
          <w:rFonts w:ascii="Times New Roman" w:hAnsi="Times New Roman" w:cs="Times New Roman"/>
          <w:bCs/>
          <w:sz w:val="28"/>
          <w:szCs w:val="28"/>
        </w:rPr>
        <w:t xml:space="preserve">02.11.2016 инспекция отказала </w:t>
      </w:r>
      <w:r w:rsidR="00EA331C" w:rsidRPr="00237C2D">
        <w:rPr>
          <w:rFonts w:ascii="Times New Roman" w:hAnsi="Times New Roman" w:cs="Times New Roman"/>
          <w:bCs/>
          <w:sz w:val="28"/>
          <w:szCs w:val="28"/>
        </w:rPr>
        <w:t>ему</w:t>
      </w:r>
      <w:r w:rsidRPr="00237C2D">
        <w:rPr>
          <w:rFonts w:ascii="Times New Roman" w:hAnsi="Times New Roman" w:cs="Times New Roman"/>
          <w:bCs/>
          <w:sz w:val="28"/>
          <w:szCs w:val="28"/>
        </w:rPr>
        <w:t xml:space="preserve"> в предоставлении права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w:t>
      </w:r>
      <w:r w:rsidR="002F3C54" w:rsidRPr="00237C2D">
        <w:rPr>
          <w:rFonts w:ascii="Times New Roman" w:hAnsi="Times New Roman" w:cs="Times New Roman"/>
          <w:bCs/>
          <w:sz w:val="28"/>
          <w:szCs w:val="28"/>
        </w:rPr>
        <w:t xml:space="preserve">. </w:t>
      </w:r>
      <w:r w:rsidRPr="00237C2D">
        <w:rPr>
          <w:rFonts w:ascii="Times New Roman" w:hAnsi="Times New Roman" w:cs="Times New Roman"/>
          <w:bCs/>
          <w:sz w:val="28"/>
          <w:szCs w:val="28"/>
        </w:rPr>
        <w:t xml:space="preserve">Поводом для отказа </w:t>
      </w:r>
      <w:r w:rsidR="002F3C54" w:rsidRPr="00237C2D">
        <w:rPr>
          <w:rFonts w:ascii="Times New Roman" w:hAnsi="Times New Roman" w:cs="Times New Roman"/>
          <w:bCs/>
          <w:sz w:val="28"/>
          <w:szCs w:val="28"/>
        </w:rPr>
        <w:t xml:space="preserve">также </w:t>
      </w:r>
      <w:r w:rsidRPr="00237C2D">
        <w:rPr>
          <w:rFonts w:ascii="Times New Roman" w:hAnsi="Times New Roman" w:cs="Times New Roman"/>
          <w:bCs/>
          <w:sz w:val="28"/>
          <w:szCs w:val="28"/>
        </w:rPr>
        <w:t>послужило поступление уведомления об освобождении после окончания налоговой проверки, обжалования решения инспекции в вышестоящий налоговый орган и судебного разбирательства, а также представление неполного перечня подтверждающих документов в соответствии с пунктом 6 статьи 145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Считая уведомления инспекции незаконными, предприниматель обратился в арбитражный суд.</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Отказывая в удовлетворении заявленных требований, суды трех инстанций исходили из правомерности принятия инспекцией оспариваемых </w:t>
      </w:r>
      <w:r w:rsidRPr="00237C2D">
        <w:rPr>
          <w:rFonts w:ascii="Times New Roman" w:hAnsi="Times New Roman" w:cs="Times New Roman"/>
          <w:bCs/>
          <w:sz w:val="28"/>
          <w:szCs w:val="28"/>
        </w:rPr>
        <w:lastRenderedPageBreak/>
        <w:t xml:space="preserve">уведомлений, поскольку в процессе проведения выездной налоговой проверки, принятия решения по результатам проверки и рассмотрения апелляционной жалобы вышестоящим налоговым органом </w:t>
      </w:r>
      <w:r w:rsidR="00EA331C" w:rsidRPr="00237C2D">
        <w:rPr>
          <w:rFonts w:ascii="Times New Roman" w:hAnsi="Times New Roman" w:cs="Times New Roman"/>
          <w:bCs/>
          <w:sz w:val="28"/>
          <w:szCs w:val="28"/>
        </w:rPr>
        <w:t>гражданин</w:t>
      </w:r>
      <w:r w:rsidRPr="00237C2D">
        <w:rPr>
          <w:rFonts w:ascii="Times New Roman" w:hAnsi="Times New Roman" w:cs="Times New Roman"/>
          <w:bCs/>
          <w:sz w:val="28"/>
          <w:szCs w:val="28"/>
        </w:rPr>
        <w:t xml:space="preserve"> не обращался в налоговый орган с уведомлением в порядке статьи 145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в связи с чем у инспекции отсутствовали основания для предоставления заявителю освобождения от исполнения обязанности по уплате НДС.</w:t>
      </w:r>
    </w:p>
    <w:p w:rsidR="006C6864" w:rsidRPr="00237C2D" w:rsidRDefault="006C6864" w:rsidP="006C686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При этом суды признали необоснованным отказ налогового органа в предоставлении рассматриваемого освобождения по причине отсутствия у </w:t>
      </w:r>
      <w:r w:rsidR="002F3C54" w:rsidRPr="00237C2D">
        <w:rPr>
          <w:rFonts w:ascii="Times New Roman" w:hAnsi="Times New Roman" w:cs="Times New Roman"/>
          <w:bCs/>
          <w:sz w:val="28"/>
          <w:szCs w:val="28"/>
        </w:rPr>
        <w:t>гражданина</w:t>
      </w:r>
      <w:r w:rsidRPr="00237C2D">
        <w:rPr>
          <w:rFonts w:ascii="Times New Roman" w:hAnsi="Times New Roman" w:cs="Times New Roman"/>
          <w:bCs/>
          <w:sz w:val="28"/>
          <w:szCs w:val="28"/>
        </w:rPr>
        <w:t xml:space="preserve"> на момент обращения статуса индивидуального предпринимателя, отметив, что при установленных обстоятельствах на заявителя распространяются не только соответствующие обязанности, но и права, предусмотренные Налоговым кодексом</w:t>
      </w:r>
      <w:r w:rsidR="002F3C54" w:rsidRPr="00237C2D">
        <w:rPr>
          <w:rFonts w:ascii="Times New Roman" w:hAnsi="Times New Roman" w:cs="Times New Roman"/>
          <w:sz w:val="28"/>
          <w:szCs w:val="28"/>
        </w:rPr>
        <w:t xml:space="preserve"> </w:t>
      </w:r>
      <w:r w:rsidR="002F3C54" w:rsidRPr="00237C2D">
        <w:rPr>
          <w:rFonts w:ascii="Times New Roman" w:hAnsi="Times New Roman" w:cs="Times New Roman"/>
          <w:bCs/>
          <w:sz w:val="28"/>
          <w:szCs w:val="28"/>
        </w:rPr>
        <w:t>Российской Федерации</w:t>
      </w:r>
      <w:r w:rsidRPr="00237C2D">
        <w:rPr>
          <w:rFonts w:ascii="Times New Roman" w:hAnsi="Times New Roman" w:cs="Times New Roman"/>
          <w:bCs/>
          <w:sz w:val="28"/>
          <w:szCs w:val="28"/>
        </w:rPr>
        <w:t>, в том числе право на освобождение от исполнения обязанностей налогоплательщика, предусмотренное статьей 145 Налогового кодекса</w:t>
      </w:r>
      <w:r w:rsidR="002F3C54" w:rsidRPr="00237C2D">
        <w:rPr>
          <w:rFonts w:ascii="Times New Roman" w:hAnsi="Times New Roman" w:cs="Times New Roman"/>
          <w:sz w:val="28"/>
          <w:szCs w:val="28"/>
        </w:rPr>
        <w:t xml:space="preserve"> </w:t>
      </w:r>
      <w:r w:rsidR="002F3C54" w:rsidRPr="00237C2D">
        <w:rPr>
          <w:rFonts w:ascii="Times New Roman" w:hAnsi="Times New Roman" w:cs="Times New Roman"/>
          <w:bCs/>
          <w:sz w:val="28"/>
          <w:szCs w:val="28"/>
        </w:rPr>
        <w:t>Российской Федерации</w:t>
      </w:r>
      <w:r w:rsidRPr="00237C2D">
        <w:rPr>
          <w:rFonts w:ascii="Times New Roman" w:hAnsi="Times New Roman" w:cs="Times New Roman"/>
          <w:bCs/>
          <w:sz w:val="28"/>
          <w:szCs w:val="28"/>
        </w:rPr>
        <w:t>.</w:t>
      </w:r>
    </w:p>
    <w:p w:rsidR="002F3C54" w:rsidRPr="00237C2D" w:rsidRDefault="006C6864" w:rsidP="002F3C5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Судебная коллегия по экономическим спорам Верховного Суда Российской Федерации с вывод</w:t>
      </w:r>
      <w:r w:rsidR="00EA331C" w:rsidRPr="00237C2D">
        <w:rPr>
          <w:rFonts w:ascii="Times New Roman" w:hAnsi="Times New Roman" w:cs="Times New Roman"/>
          <w:bCs/>
          <w:sz w:val="28"/>
          <w:szCs w:val="28"/>
        </w:rPr>
        <w:t xml:space="preserve">ом судов, послужившими основанием для отказа в удовлетворении требований </w:t>
      </w:r>
      <w:r w:rsidRPr="00237C2D">
        <w:rPr>
          <w:rFonts w:ascii="Times New Roman" w:hAnsi="Times New Roman" w:cs="Times New Roman"/>
          <w:bCs/>
          <w:sz w:val="28"/>
          <w:szCs w:val="28"/>
        </w:rPr>
        <w:t>не согласилась указав, что</w:t>
      </w:r>
      <w:r w:rsidR="002F3C54" w:rsidRPr="00237C2D">
        <w:rPr>
          <w:rFonts w:ascii="Times New Roman" w:hAnsi="Times New Roman" w:cs="Times New Roman"/>
          <w:sz w:val="28"/>
          <w:szCs w:val="28"/>
        </w:rPr>
        <w:t xml:space="preserve"> </w:t>
      </w:r>
      <w:r w:rsidR="002F3C54" w:rsidRPr="00237C2D">
        <w:rPr>
          <w:rFonts w:ascii="Times New Roman" w:hAnsi="Times New Roman" w:cs="Times New Roman"/>
          <w:bCs/>
          <w:sz w:val="28"/>
          <w:szCs w:val="28"/>
        </w:rPr>
        <w:t xml:space="preserve">институт освобождения от исполнения обязанностей налогоплательщика направлен на снижение налогового бремени в отношении лиц, имеющих несущественные обороты по реализации товаров (работ, услуг), облагаемые </w:t>
      </w:r>
      <w:r w:rsidR="00EA331C" w:rsidRPr="00237C2D">
        <w:rPr>
          <w:rFonts w:ascii="Times New Roman" w:hAnsi="Times New Roman" w:cs="Times New Roman"/>
          <w:bCs/>
          <w:sz w:val="28"/>
          <w:szCs w:val="28"/>
        </w:rPr>
        <w:t>налог</w:t>
      </w:r>
      <w:r w:rsidR="000D5DF6">
        <w:rPr>
          <w:rFonts w:ascii="Times New Roman" w:hAnsi="Times New Roman" w:cs="Times New Roman"/>
          <w:bCs/>
          <w:sz w:val="28"/>
          <w:szCs w:val="28"/>
        </w:rPr>
        <w:t>ом</w:t>
      </w:r>
      <w:r w:rsidR="00EA331C" w:rsidRPr="00237C2D">
        <w:rPr>
          <w:rFonts w:ascii="Times New Roman" w:hAnsi="Times New Roman" w:cs="Times New Roman"/>
          <w:bCs/>
          <w:sz w:val="28"/>
          <w:szCs w:val="28"/>
        </w:rPr>
        <w:t xml:space="preserve"> на добавленную стоимость</w:t>
      </w:r>
      <w:r w:rsidR="002F3C54" w:rsidRPr="00237C2D">
        <w:rPr>
          <w:rFonts w:ascii="Times New Roman" w:hAnsi="Times New Roman" w:cs="Times New Roman"/>
          <w:bCs/>
          <w:sz w:val="28"/>
          <w:szCs w:val="28"/>
        </w:rPr>
        <w:t>. Условием для освобождения таких лиц от исполнения обязанностей, связанных с исчислением и уплатой налога, является соответствие размера выручки налогоплательщика предельному уровню, установленному законом.</w:t>
      </w:r>
    </w:p>
    <w:p w:rsidR="002F3C54" w:rsidRPr="00237C2D" w:rsidRDefault="00EA331C" w:rsidP="002F3C54">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 xml:space="preserve">При этом </w:t>
      </w:r>
      <w:r w:rsidR="002F3C54" w:rsidRPr="00237C2D">
        <w:rPr>
          <w:rFonts w:ascii="Times New Roman" w:hAnsi="Times New Roman" w:cs="Times New Roman"/>
          <w:bCs/>
          <w:sz w:val="28"/>
          <w:szCs w:val="28"/>
        </w:rPr>
        <w:t>непредставление уведомления</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об использовании права на освобождение от исполнения обязанностей налогоплательщика, связанных с исчислением и уплатой налог</w:t>
      </w:r>
      <w:r w:rsidR="00AC4F46">
        <w:rPr>
          <w:rFonts w:ascii="Times New Roman" w:hAnsi="Times New Roman" w:cs="Times New Roman"/>
          <w:bCs/>
          <w:sz w:val="28"/>
          <w:szCs w:val="28"/>
        </w:rPr>
        <w:t>а</w:t>
      </w:r>
      <w:r w:rsidRPr="00237C2D">
        <w:rPr>
          <w:rFonts w:ascii="Times New Roman" w:hAnsi="Times New Roman" w:cs="Times New Roman"/>
          <w:bCs/>
          <w:sz w:val="28"/>
          <w:szCs w:val="28"/>
        </w:rPr>
        <w:t xml:space="preserve"> на добавленную стоимость</w:t>
      </w:r>
      <w:r w:rsidR="002F3C54" w:rsidRPr="00237C2D">
        <w:rPr>
          <w:rFonts w:ascii="Times New Roman" w:hAnsi="Times New Roman" w:cs="Times New Roman"/>
          <w:bCs/>
          <w:sz w:val="28"/>
          <w:szCs w:val="28"/>
        </w:rPr>
        <w:t xml:space="preserve"> или на</w:t>
      </w:r>
      <w:r w:rsidRPr="00237C2D">
        <w:rPr>
          <w:rFonts w:ascii="Times New Roman" w:hAnsi="Times New Roman" w:cs="Times New Roman"/>
          <w:bCs/>
          <w:sz w:val="28"/>
          <w:szCs w:val="28"/>
        </w:rPr>
        <w:t>рушение срока его представления,</w:t>
      </w:r>
      <w:r w:rsidR="002F3C54" w:rsidRPr="00237C2D">
        <w:rPr>
          <w:rFonts w:ascii="Times New Roman" w:hAnsi="Times New Roman" w:cs="Times New Roman"/>
          <w:bCs/>
          <w:sz w:val="28"/>
          <w:szCs w:val="28"/>
        </w:rPr>
        <w:t xml:space="preserve"> не влечет за собой утрату права на освобождение, что являлось бы несоразмерным последствием с точки зрения цели установления данного института, указанной выше.</w:t>
      </w:r>
    </w:p>
    <w:p w:rsidR="00EA331C" w:rsidRPr="00237C2D" w:rsidRDefault="00EA331C" w:rsidP="00EA331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Судебная коллегия также отметила, что о</w:t>
      </w:r>
      <w:r w:rsidR="002F3C54" w:rsidRPr="00237C2D">
        <w:rPr>
          <w:rFonts w:ascii="Times New Roman" w:hAnsi="Times New Roman" w:cs="Times New Roman"/>
          <w:bCs/>
          <w:sz w:val="28"/>
          <w:szCs w:val="28"/>
        </w:rPr>
        <w:t xml:space="preserve">тказ в предоставлении права на освобождение от исполнения обязанностей, связанных с исчислением и уплатой </w:t>
      </w:r>
      <w:r w:rsidR="00435812" w:rsidRPr="00237C2D">
        <w:rPr>
          <w:rFonts w:ascii="Times New Roman" w:hAnsi="Times New Roman" w:cs="Times New Roman"/>
          <w:bCs/>
          <w:sz w:val="28"/>
          <w:szCs w:val="28"/>
        </w:rPr>
        <w:t>налога на добавленную стоимость</w:t>
      </w:r>
      <w:r w:rsidR="002F3C54" w:rsidRPr="00237C2D">
        <w:rPr>
          <w:rFonts w:ascii="Times New Roman" w:hAnsi="Times New Roman" w:cs="Times New Roman"/>
          <w:bCs/>
          <w:sz w:val="28"/>
          <w:szCs w:val="28"/>
        </w:rPr>
        <w:t>, по изложенным инспекцией основаниям может привести к взиманию налога в отсутствие экономического источника его уплаты, имея в виду фактическое применение налогоплательщиком освобождения (</w:t>
      </w:r>
      <w:proofErr w:type="spellStart"/>
      <w:r w:rsidR="002F3C54" w:rsidRPr="00237C2D">
        <w:rPr>
          <w:rFonts w:ascii="Times New Roman" w:hAnsi="Times New Roman" w:cs="Times New Roman"/>
          <w:bCs/>
          <w:sz w:val="28"/>
          <w:szCs w:val="28"/>
        </w:rPr>
        <w:t>непредъявление</w:t>
      </w:r>
      <w:proofErr w:type="spellEnd"/>
      <w:r w:rsidR="002F3C54" w:rsidRPr="00237C2D">
        <w:rPr>
          <w:rFonts w:ascii="Times New Roman" w:hAnsi="Times New Roman" w:cs="Times New Roman"/>
          <w:bCs/>
          <w:sz w:val="28"/>
          <w:szCs w:val="28"/>
        </w:rPr>
        <w:t xml:space="preserve"> суммы налога на добавленную стоимость к уплате в составе арендной платы), что не отвечает требованиям пунктов 1 и 5 статьи 145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w:t>
      </w:r>
      <w:r w:rsidR="002F3C54" w:rsidRPr="00237C2D">
        <w:rPr>
          <w:rFonts w:ascii="Times New Roman" w:hAnsi="Times New Roman" w:cs="Times New Roman"/>
          <w:bCs/>
          <w:sz w:val="28"/>
          <w:szCs w:val="28"/>
        </w:rPr>
        <w:t xml:space="preserve"> (</w:t>
      </w:r>
      <w:r w:rsidRPr="00237C2D">
        <w:rPr>
          <w:rFonts w:ascii="Times New Roman" w:hAnsi="Times New Roman" w:cs="Times New Roman"/>
          <w:bCs/>
          <w:sz w:val="28"/>
          <w:szCs w:val="28"/>
        </w:rPr>
        <w:t>О</w:t>
      </w:r>
      <w:r w:rsidR="002F3C54" w:rsidRPr="00237C2D">
        <w:rPr>
          <w:rFonts w:ascii="Times New Roman" w:hAnsi="Times New Roman" w:cs="Times New Roman"/>
          <w:bCs/>
          <w:sz w:val="28"/>
          <w:szCs w:val="28"/>
        </w:rPr>
        <w:t>пределение Верховного Суда Росс</w:t>
      </w:r>
      <w:r w:rsidR="00435812" w:rsidRPr="00237C2D">
        <w:rPr>
          <w:rFonts w:ascii="Times New Roman" w:hAnsi="Times New Roman" w:cs="Times New Roman"/>
          <w:bCs/>
          <w:sz w:val="28"/>
          <w:szCs w:val="28"/>
        </w:rPr>
        <w:t xml:space="preserve">ийской Федерации от 31.01.2018 </w:t>
      </w:r>
      <w:r w:rsidRPr="00237C2D">
        <w:rPr>
          <w:rFonts w:ascii="Times New Roman" w:hAnsi="Times New Roman" w:cs="Times New Roman"/>
          <w:bCs/>
          <w:sz w:val="28"/>
          <w:szCs w:val="28"/>
        </w:rPr>
        <w:t>№ </w:t>
      </w:r>
      <w:r w:rsidR="002F3C54" w:rsidRPr="00237C2D">
        <w:rPr>
          <w:rFonts w:ascii="Times New Roman" w:hAnsi="Times New Roman" w:cs="Times New Roman"/>
          <w:bCs/>
          <w:sz w:val="28"/>
          <w:szCs w:val="28"/>
        </w:rPr>
        <w:t>306-КГ17-15420).</w:t>
      </w:r>
    </w:p>
    <w:p w:rsidR="006C6864" w:rsidRPr="00237C2D" w:rsidRDefault="006C6864" w:rsidP="00EA331C">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w:t>
      </w:r>
      <w:r w:rsidR="00EA331C" w:rsidRPr="00237C2D">
        <w:rPr>
          <w:rFonts w:ascii="Times New Roman" w:eastAsia="Times New Roman" w:hAnsi="Times New Roman" w:cs="Times New Roman"/>
          <w:i/>
          <w:sz w:val="28"/>
          <w:szCs w:val="28"/>
        </w:rPr>
        <w:t>ерации</w:t>
      </w:r>
      <w:r w:rsidRPr="00237C2D">
        <w:rPr>
          <w:rFonts w:ascii="Times New Roman" w:eastAsia="Times New Roman" w:hAnsi="Times New Roman" w:cs="Times New Roman"/>
          <w:i/>
          <w:sz w:val="28"/>
          <w:szCs w:val="28"/>
        </w:rPr>
        <w:t xml:space="preserve"> </w:t>
      </w:r>
      <w:r w:rsidR="00EA331C" w:rsidRPr="00237C2D">
        <w:rPr>
          <w:rFonts w:ascii="Times New Roman" w:hAnsi="Times New Roman" w:cs="Times New Roman"/>
          <w:i/>
          <w:iCs/>
          <w:sz w:val="28"/>
          <w:szCs w:val="28"/>
        </w:rPr>
        <w:t>от</w:t>
      </w:r>
      <w:r w:rsidR="00EA331C" w:rsidRPr="00237C2D">
        <w:rPr>
          <w:rFonts w:ascii="Times New Roman" w:eastAsia="Times New Roman" w:hAnsi="Times New Roman" w:cs="Times New Roman"/>
          <w:i/>
          <w:sz w:val="28"/>
          <w:szCs w:val="28"/>
        </w:rPr>
        <w:t xml:space="preserve"> 03</w:t>
      </w:r>
      <w:r w:rsidRPr="00237C2D">
        <w:rPr>
          <w:rFonts w:ascii="Times New Roman" w:eastAsia="Times New Roman" w:hAnsi="Times New Roman" w:cs="Times New Roman"/>
          <w:i/>
          <w:sz w:val="28"/>
          <w:szCs w:val="28"/>
        </w:rPr>
        <w:t xml:space="preserve">.07.2018 </w:t>
      </w:r>
      <w:r w:rsidR="00EA331C" w:rsidRPr="00237C2D">
        <w:rPr>
          <w:rFonts w:ascii="Times New Roman" w:eastAsia="Times New Roman" w:hAnsi="Times New Roman" w:cs="Times New Roman"/>
          <w:i/>
          <w:sz w:val="28"/>
          <w:szCs w:val="28"/>
        </w:rPr>
        <w:t xml:space="preserve">№ 304-КГ18-2570 </w:t>
      </w:r>
      <w:r w:rsidR="00BB318B" w:rsidRPr="00237C2D">
        <w:rPr>
          <w:rFonts w:ascii="Times New Roman" w:eastAsia="Times New Roman" w:hAnsi="Times New Roman" w:cs="Times New Roman"/>
          <w:i/>
          <w:sz w:val="28"/>
          <w:szCs w:val="28"/>
        </w:rPr>
        <w:t>по делу № </w:t>
      </w:r>
      <w:r w:rsidR="00BB318B" w:rsidRPr="00237C2D">
        <w:rPr>
          <w:rFonts w:ascii="Times New Roman" w:hAnsi="Times New Roman" w:cs="Times New Roman"/>
          <w:i/>
          <w:iCs/>
          <w:sz w:val="28"/>
          <w:szCs w:val="28"/>
        </w:rPr>
        <w:t xml:space="preserve">А70-907/2017 </w:t>
      </w:r>
      <w:r w:rsidRPr="00237C2D">
        <w:rPr>
          <w:rFonts w:ascii="Times New Roman" w:eastAsia="Times New Roman" w:hAnsi="Times New Roman" w:cs="Times New Roman"/>
          <w:i/>
          <w:sz w:val="28"/>
          <w:szCs w:val="28"/>
        </w:rPr>
        <w:t>(</w:t>
      </w:r>
      <w:r w:rsidR="00EA331C" w:rsidRPr="00237C2D">
        <w:rPr>
          <w:rFonts w:ascii="Times New Roman" w:eastAsia="Times New Roman" w:hAnsi="Times New Roman" w:cs="Times New Roman"/>
          <w:i/>
          <w:sz w:val="28"/>
          <w:szCs w:val="28"/>
        </w:rPr>
        <w:t>индивидуальный предприниматель</w:t>
      </w:r>
      <w:r w:rsidRPr="00237C2D">
        <w:rPr>
          <w:rFonts w:ascii="Times New Roman" w:eastAsia="Times New Roman" w:hAnsi="Times New Roman" w:cs="Times New Roman"/>
          <w:i/>
          <w:sz w:val="28"/>
          <w:szCs w:val="28"/>
        </w:rPr>
        <w:t xml:space="preserve"> против</w:t>
      </w:r>
      <w:r w:rsidRPr="00237C2D">
        <w:rPr>
          <w:rFonts w:ascii="Times New Roman" w:hAnsi="Times New Roman" w:cs="Times New Roman"/>
          <w:i/>
          <w:iCs/>
          <w:sz w:val="28"/>
          <w:szCs w:val="28"/>
        </w:rPr>
        <w:t xml:space="preserve"> </w:t>
      </w:r>
      <w:r w:rsidR="00EA331C" w:rsidRPr="00237C2D">
        <w:rPr>
          <w:rFonts w:ascii="Times New Roman" w:hAnsi="Times New Roman" w:cs="Times New Roman"/>
          <w:i/>
          <w:iCs/>
          <w:sz w:val="28"/>
          <w:szCs w:val="28"/>
        </w:rPr>
        <w:t>Межрайонной инспекции Федеральной налоговой службы № 12 по Тюменской области</w:t>
      </w:r>
      <w:r w:rsidRPr="00237C2D">
        <w:rPr>
          <w:rFonts w:ascii="Times New Roman" w:eastAsia="Times New Roman" w:hAnsi="Times New Roman" w:cs="Times New Roman"/>
          <w:i/>
          <w:sz w:val="28"/>
          <w:szCs w:val="28"/>
        </w:rPr>
        <w:t>).</w:t>
      </w:r>
    </w:p>
    <w:p w:rsidR="006C6864" w:rsidRPr="00237C2D" w:rsidRDefault="006C6864" w:rsidP="00EA331C">
      <w:pPr>
        <w:spacing w:after="0" w:line="240" w:lineRule="auto"/>
        <w:jc w:val="both"/>
        <w:rPr>
          <w:rFonts w:ascii="Times New Roman" w:eastAsia="Times New Roman" w:hAnsi="Times New Roman" w:cs="Times New Roman"/>
          <w:b/>
          <w:sz w:val="28"/>
          <w:szCs w:val="28"/>
        </w:rPr>
      </w:pPr>
    </w:p>
    <w:p w:rsidR="004779FF" w:rsidRPr="00237C2D" w:rsidRDefault="000E3845" w:rsidP="004779FF">
      <w:pPr>
        <w:spacing w:after="0" w:line="240" w:lineRule="auto"/>
        <w:ind w:firstLine="540"/>
        <w:jc w:val="both"/>
        <w:rPr>
          <w:rFonts w:ascii="Times New Roman" w:eastAsia="Times New Roman" w:hAnsi="Times New Roman" w:cs="Times New Roman"/>
          <w:b/>
          <w:sz w:val="28"/>
          <w:szCs w:val="28"/>
        </w:rPr>
      </w:pPr>
      <w:r w:rsidRPr="00237C2D">
        <w:rPr>
          <w:rFonts w:ascii="Times New Roman" w:eastAsia="Times New Roman" w:hAnsi="Times New Roman" w:cs="Times New Roman"/>
          <w:b/>
          <w:sz w:val="28"/>
          <w:szCs w:val="28"/>
        </w:rPr>
        <w:t>1</w:t>
      </w:r>
      <w:r w:rsidR="00D646BB">
        <w:rPr>
          <w:rFonts w:ascii="Times New Roman" w:eastAsia="Times New Roman" w:hAnsi="Times New Roman" w:cs="Times New Roman"/>
          <w:b/>
          <w:sz w:val="28"/>
          <w:szCs w:val="28"/>
        </w:rPr>
        <w:t>9</w:t>
      </w:r>
      <w:r w:rsidR="00A64224" w:rsidRPr="00237C2D">
        <w:rPr>
          <w:rFonts w:ascii="Times New Roman" w:eastAsia="Times New Roman" w:hAnsi="Times New Roman" w:cs="Times New Roman"/>
          <w:b/>
          <w:sz w:val="28"/>
          <w:szCs w:val="28"/>
        </w:rPr>
        <w:t xml:space="preserve">. </w:t>
      </w:r>
      <w:r w:rsidR="004779FF" w:rsidRPr="00237C2D">
        <w:rPr>
          <w:rFonts w:ascii="Times New Roman" w:eastAsia="Times New Roman" w:hAnsi="Times New Roman" w:cs="Times New Roman"/>
          <w:b/>
          <w:sz w:val="28"/>
          <w:szCs w:val="28"/>
        </w:rPr>
        <w:t xml:space="preserve">Учитывая, что выплата нанятому </w:t>
      </w:r>
      <w:r w:rsidR="0008352D" w:rsidRPr="00237C2D">
        <w:rPr>
          <w:rFonts w:ascii="Times New Roman" w:eastAsia="Times New Roman" w:hAnsi="Times New Roman" w:cs="Times New Roman"/>
          <w:b/>
          <w:sz w:val="28"/>
          <w:szCs w:val="28"/>
        </w:rPr>
        <w:t xml:space="preserve">по договору об оказании юридических услуг </w:t>
      </w:r>
      <w:r w:rsidR="004779FF" w:rsidRPr="00237C2D">
        <w:rPr>
          <w:rFonts w:ascii="Times New Roman" w:eastAsia="Times New Roman" w:hAnsi="Times New Roman" w:cs="Times New Roman"/>
          <w:b/>
          <w:sz w:val="28"/>
          <w:szCs w:val="28"/>
        </w:rPr>
        <w:t>представителю стороны по арбитражному делу вознаграждения (дохода) невозможна без осуществления обязательных отчислений в бюджет, производимы</w:t>
      </w:r>
      <w:r w:rsidR="00AC4F46">
        <w:rPr>
          <w:rFonts w:ascii="Times New Roman" w:eastAsia="Times New Roman" w:hAnsi="Times New Roman" w:cs="Times New Roman"/>
          <w:b/>
          <w:sz w:val="28"/>
          <w:szCs w:val="28"/>
        </w:rPr>
        <w:t>х</w:t>
      </w:r>
      <w:r w:rsidR="004779FF" w:rsidRPr="00237C2D">
        <w:rPr>
          <w:rFonts w:ascii="Times New Roman" w:eastAsia="Times New Roman" w:hAnsi="Times New Roman" w:cs="Times New Roman"/>
          <w:b/>
          <w:sz w:val="28"/>
          <w:szCs w:val="28"/>
        </w:rPr>
        <w:t xml:space="preserve"> нанимател</w:t>
      </w:r>
      <w:r w:rsidR="00AC4F46">
        <w:rPr>
          <w:rFonts w:ascii="Times New Roman" w:eastAsia="Times New Roman" w:hAnsi="Times New Roman" w:cs="Times New Roman"/>
          <w:b/>
          <w:sz w:val="28"/>
          <w:szCs w:val="28"/>
        </w:rPr>
        <w:t>ем</w:t>
      </w:r>
      <w:r w:rsidR="004779FF" w:rsidRPr="00237C2D">
        <w:rPr>
          <w:rFonts w:ascii="Times New Roman" w:eastAsia="Times New Roman" w:hAnsi="Times New Roman" w:cs="Times New Roman"/>
          <w:b/>
          <w:sz w:val="28"/>
          <w:szCs w:val="28"/>
        </w:rPr>
        <w:t>, как налоговым агентом,</w:t>
      </w:r>
      <w:r w:rsidR="002B4D2B">
        <w:rPr>
          <w:rFonts w:ascii="Times New Roman" w:eastAsia="Times New Roman" w:hAnsi="Times New Roman" w:cs="Times New Roman"/>
          <w:b/>
          <w:sz w:val="28"/>
          <w:szCs w:val="28"/>
        </w:rPr>
        <w:t xml:space="preserve"> </w:t>
      </w:r>
      <w:r w:rsidR="004779FF" w:rsidRPr="00237C2D">
        <w:rPr>
          <w:rFonts w:ascii="Times New Roman" w:eastAsia="Times New Roman" w:hAnsi="Times New Roman" w:cs="Times New Roman"/>
          <w:b/>
          <w:sz w:val="28"/>
          <w:szCs w:val="28"/>
        </w:rPr>
        <w:t xml:space="preserve">обязательные отчисления в бюджет являются частью стоимости услуг исполнителя. </w:t>
      </w:r>
    </w:p>
    <w:p w:rsidR="004779FF" w:rsidRPr="00237C2D" w:rsidRDefault="004779FF" w:rsidP="004779FF">
      <w:pPr>
        <w:spacing w:after="0" w:line="240" w:lineRule="auto"/>
        <w:ind w:firstLine="540"/>
        <w:jc w:val="both"/>
        <w:rPr>
          <w:rFonts w:ascii="Times New Roman" w:eastAsia="Times New Roman" w:hAnsi="Times New Roman" w:cs="Times New Roman"/>
          <w:b/>
          <w:sz w:val="28"/>
          <w:szCs w:val="28"/>
        </w:rPr>
      </w:pPr>
    </w:p>
    <w:p w:rsidR="004779FF" w:rsidRPr="00237C2D" w:rsidRDefault="004779FF"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Общество обратилось в суд с заявлением о </w:t>
      </w:r>
      <w:r w:rsidR="00AC4F46">
        <w:rPr>
          <w:rFonts w:ascii="Times New Roman" w:eastAsia="Times New Roman" w:hAnsi="Times New Roman" w:cs="Times New Roman"/>
          <w:sz w:val="28"/>
          <w:szCs w:val="28"/>
        </w:rPr>
        <w:t xml:space="preserve">возмещении </w:t>
      </w:r>
      <w:r w:rsidR="00AC4F46" w:rsidRPr="00237C2D">
        <w:rPr>
          <w:rFonts w:ascii="Times New Roman" w:eastAsia="Times New Roman" w:hAnsi="Times New Roman" w:cs="Times New Roman"/>
          <w:sz w:val="28"/>
          <w:szCs w:val="28"/>
        </w:rPr>
        <w:t>инспекци</w:t>
      </w:r>
      <w:r w:rsidR="00AC4F46">
        <w:rPr>
          <w:rFonts w:ascii="Times New Roman" w:eastAsia="Times New Roman" w:hAnsi="Times New Roman" w:cs="Times New Roman"/>
          <w:sz w:val="28"/>
          <w:szCs w:val="28"/>
        </w:rPr>
        <w:t>ей судебных расходов</w:t>
      </w:r>
      <w:r w:rsidRPr="00237C2D">
        <w:rPr>
          <w:rFonts w:ascii="Times New Roman" w:eastAsia="Times New Roman" w:hAnsi="Times New Roman" w:cs="Times New Roman"/>
          <w:sz w:val="28"/>
          <w:szCs w:val="28"/>
        </w:rPr>
        <w:t xml:space="preserve">, понесенных в связи с рассмотрением </w:t>
      </w:r>
      <w:r w:rsidR="0008352D" w:rsidRPr="00237C2D">
        <w:rPr>
          <w:rFonts w:ascii="Times New Roman" w:eastAsia="Times New Roman" w:hAnsi="Times New Roman" w:cs="Times New Roman"/>
          <w:sz w:val="28"/>
          <w:szCs w:val="28"/>
        </w:rPr>
        <w:t>арбитражного</w:t>
      </w:r>
      <w:r w:rsidRPr="00237C2D">
        <w:rPr>
          <w:rFonts w:ascii="Times New Roman" w:eastAsia="Times New Roman" w:hAnsi="Times New Roman" w:cs="Times New Roman"/>
          <w:sz w:val="28"/>
          <w:szCs w:val="28"/>
        </w:rPr>
        <w:t xml:space="preserve"> дела по существу в судах первой, апелляционной и кассационной инстанций. При этом общество заяв</w:t>
      </w:r>
      <w:r w:rsidR="00D54627" w:rsidRPr="00237C2D">
        <w:rPr>
          <w:rFonts w:ascii="Times New Roman" w:eastAsia="Times New Roman" w:hAnsi="Times New Roman" w:cs="Times New Roman"/>
          <w:sz w:val="28"/>
          <w:szCs w:val="28"/>
        </w:rPr>
        <w:t xml:space="preserve">ило к взысканию с инспекции </w:t>
      </w:r>
      <w:r w:rsidRPr="00237C2D">
        <w:rPr>
          <w:rFonts w:ascii="Times New Roman" w:eastAsia="Times New Roman" w:hAnsi="Times New Roman" w:cs="Times New Roman"/>
          <w:sz w:val="28"/>
          <w:szCs w:val="28"/>
        </w:rPr>
        <w:t>общ</w:t>
      </w:r>
      <w:r w:rsidR="00D54627" w:rsidRPr="00237C2D">
        <w:rPr>
          <w:rFonts w:ascii="Times New Roman" w:eastAsia="Times New Roman" w:hAnsi="Times New Roman" w:cs="Times New Roman"/>
          <w:sz w:val="28"/>
          <w:szCs w:val="28"/>
        </w:rPr>
        <w:t>ую</w:t>
      </w:r>
      <w:r w:rsidRPr="00237C2D">
        <w:rPr>
          <w:rFonts w:ascii="Times New Roman" w:eastAsia="Times New Roman" w:hAnsi="Times New Roman" w:cs="Times New Roman"/>
          <w:sz w:val="28"/>
          <w:szCs w:val="28"/>
        </w:rPr>
        <w:t xml:space="preserve"> сумма дохода, котор</w:t>
      </w:r>
      <w:r w:rsidR="00D54627" w:rsidRPr="00237C2D">
        <w:rPr>
          <w:rFonts w:ascii="Times New Roman" w:eastAsia="Times New Roman" w:hAnsi="Times New Roman" w:cs="Times New Roman"/>
          <w:sz w:val="28"/>
          <w:szCs w:val="28"/>
        </w:rPr>
        <w:t>ая сложилась из</w:t>
      </w:r>
      <w:r w:rsidRPr="00237C2D">
        <w:rPr>
          <w:rFonts w:ascii="Times New Roman" w:eastAsia="Times New Roman" w:hAnsi="Times New Roman" w:cs="Times New Roman"/>
          <w:sz w:val="28"/>
          <w:szCs w:val="28"/>
        </w:rPr>
        <w:t xml:space="preserve"> </w:t>
      </w:r>
      <w:r w:rsidR="00D54627" w:rsidRPr="00237C2D">
        <w:rPr>
          <w:rFonts w:ascii="Times New Roman" w:eastAsia="Times New Roman" w:hAnsi="Times New Roman" w:cs="Times New Roman"/>
          <w:sz w:val="28"/>
          <w:szCs w:val="28"/>
        </w:rPr>
        <w:t>перечисленного представителю</w:t>
      </w:r>
      <w:r w:rsidRPr="00237C2D">
        <w:rPr>
          <w:rFonts w:ascii="Times New Roman" w:eastAsia="Times New Roman" w:hAnsi="Times New Roman" w:cs="Times New Roman"/>
          <w:sz w:val="28"/>
          <w:szCs w:val="28"/>
        </w:rPr>
        <w:t xml:space="preserve"> </w:t>
      </w:r>
      <w:r w:rsidR="00D54627" w:rsidRPr="00237C2D">
        <w:rPr>
          <w:rFonts w:ascii="Times New Roman" w:eastAsia="Times New Roman" w:hAnsi="Times New Roman" w:cs="Times New Roman"/>
          <w:sz w:val="28"/>
          <w:szCs w:val="28"/>
        </w:rPr>
        <w:t>вознаграждени</w:t>
      </w:r>
      <w:r w:rsidR="0008352D" w:rsidRPr="00237C2D">
        <w:rPr>
          <w:rFonts w:ascii="Times New Roman" w:eastAsia="Times New Roman" w:hAnsi="Times New Roman" w:cs="Times New Roman"/>
          <w:sz w:val="28"/>
          <w:szCs w:val="28"/>
        </w:rPr>
        <w:t>я</w:t>
      </w:r>
      <w:r w:rsidR="00D54627" w:rsidRPr="00237C2D">
        <w:rPr>
          <w:rFonts w:ascii="Times New Roman" w:eastAsia="Times New Roman" w:hAnsi="Times New Roman" w:cs="Times New Roman"/>
          <w:sz w:val="28"/>
          <w:szCs w:val="28"/>
        </w:rPr>
        <w:t>,</w:t>
      </w:r>
      <w:r w:rsidRPr="00237C2D">
        <w:rPr>
          <w:rFonts w:ascii="Times New Roman" w:eastAsia="Times New Roman" w:hAnsi="Times New Roman" w:cs="Times New Roman"/>
          <w:sz w:val="28"/>
          <w:szCs w:val="28"/>
        </w:rPr>
        <w:t xml:space="preserve"> исчислен</w:t>
      </w:r>
      <w:r w:rsidR="00D54627" w:rsidRPr="00237C2D">
        <w:rPr>
          <w:rFonts w:ascii="Times New Roman" w:eastAsia="Times New Roman" w:hAnsi="Times New Roman" w:cs="Times New Roman"/>
          <w:sz w:val="28"/>
          <w:szCs w:val="28"/>
        </w:rPr>
        <w:t>н</w:t>
      </w:r>
      <w:r w:rsidRPr="00237C2D">
        <w:rPr>
          <w:rFonts w:ascii="Times New Roman" w:eastAsia="Times New Roman" w:hAnsi="Times New Roman" w:cs="Times New Roman"/>
          <w:sz w:val="28"/>
          <w:szCs w:val="28"/>
        </w:rPr>
        <w:t>о</w:t>
      </w:r>
      <w:r w:rsidR="00D54627" w:rsidRPr="00237C2D">
        <w:rPr>
          <w:rFonts w:ascii="Times New Roman" w:eastAsia="Times New Roman" w:hAnsi="Times New Roman" w:cs="Times New Roman"/>
          <w:sz w:val="28"/>
          <w:szCs w:val="28"/>
        </w:rPr>
        <w:t>го</w:t>
      </w:r>
      <w:r w:rsidRPr="00237C2D">
        <w:rPr>
          <w:rFonts w:ascii="Times New Roman" w:eastAsia="Times New Roman" w:hAnsi="Times New Roman" w:cs="Times New Roman"/>
          <w:sz w:val="28"/>
          <w:szCs w:val="28"/>
        </w:rPr>
        <w:t xml:space="preserve"> налога на доходы физических лиц из суммы, </w:t>
      </w:r>
      <w:r w:rsidR="0008352D" w:rsidRPr="00237C2D">
        <w:rPr>
          <w:rFonts w:ascii="Times New Roman" w:eastAsia="Times New Roman" w:hAnsi="Times New Roman" w:cs="Times New Roman"/>
          <w:sz w:val="28"/>
          <w:szCs w:val="28"/>
        </w:rPr>
        <w:t>подлежащего выплате дохода,</w:t>
      </w:r>
      <w:r w:rsidRPr="00237C2D">
        <w:rPr>
          <w:rFonts w:ascii="Times New Roman" w:eastAsia="Times New Roman" w:hAnsi="Times New Roman" w:cs="Times New Roman"/>
          <w:sz w:val="28"/>
          <w:szCs w:val="28"/>
        </w:rPr>
        <w:t xml:space="preserve"> удержанного и перечисленного обществом в бюджет </w:t>
      </w:r>
      <w:r w:rsidR="00D54627" w:rsidRPr="00237C2D">
        <w:rPr>
          <w:rFonts w:ascii="Times New Roman" w:eastAsia="Times New Roman" w:hAnsi="Times New Roman" w:cs="Times New Roman"/>
          <w:sz w:val="28"/>
          <w:szCs w:val="28"/>
        </w:rPr>
        <w:t xml:space="preserve">в качестве налогового агента, а также </w:t>
      </w:r>
      <w:r w:rsidR="0008352D" w:rsidRPr="00237C2D">
        <w:rPr>
          <w:rFonts w:ascii="Times New Roman" w:eastAsia="Times New Roman" w:hAnsi="Times New Roman" w:cs="Times New Roman"/>
          <w:sz w:val="28"/>
          <w:szCs w:val="28"/>
        </w:rPr>
        <w:t>из сумм,</w:t>
      </w:r>
      <w:r w:rsidRPr="00237C2D">
        <w:rPr>
          <w:rFonts w:ascii="Times New Roman" w:eastAsia="Times New Roman" w:hAnsi="Times New Roman" w:cs="Times New Roman"/>
          <w:sz w:val="28"/>
          <w:szCs w:val="28"/>
        </w:rPr>
        <w:t xml:space="preserve"> перечислен</w:t>
      </w:r>
      <w:r w:rsidR="00D54627" w:rsidRPr="00237C2D">
        <w:rPr>
          <w:rFonts w:ascii="Times New Roman" w:eastAsia="Times New Roman" w:hAnsi="Times New Roman" w:cs="Times New Roman"/>
          <w:sz w:val="28"/>
          <w:szCs w:val="28"/>
        </w:rPr>
        <w:t xml:space="preserve">ных </w:t>
      </w:r>
      <w:r w:rsidRPr="00237C2D">
        <w:rPr>
          <w:rFonts w:ascii="Times New Roman" w:eastAsia="Times New Roman" w:hAnsi="Times New Roman" w:cs="Times New Roman"/>
          <w:sz w:val="28"/>
          <w:szCs w:val="28"/>
        </w:rPr>
        <w:t>во внебюджетные фонды в связи с выплатой дохода физическому лицу.</w:t>
      </w:r>
    </w:p>
    <w:p w:rsidR="004779FF" w:rsidRPr="00237C2D" w:rsidRDefault="004779FF"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Удовлетворяя частично заявленное требование, Ар</w:t>
      </w:r>
      <w:r w:rsidR="00D54627" w:rsidRPr="00237C2D">
        <w:rPr>
          <w:rFonts w:ascii="Times New Roman" w:eastAsia="Times New Roman" w:hAnsi="Times New Roman" w:cs="Times New Roman"/>
          <w:sz w:val="28"/>
          <w:szCs w:val="28"/>
        </w:rPr>
        <w:t>битражный суд Липецкой области</w:t>
      </w:r>
      <w:r w:rsidRPr="00237C2D">
        <w:rPr>
          <w:rFonts w:ascii="Times New Roman" w:eastAsia="Times New Roman" w:hAnsi="Times New Roman" w:cs="Times New Roman"/>
          <w:sz w:val="28"/>
          <w:szCs w:val="28"/>
        </w:rPr>
        <w:t xml:space="preserve">, пришел к выводу об обоснованности судебных расходов </w:t>
      </w:r>
      <w:r w:rsidR="007766D6" w:rsidRPr="00237C2D">
        <w:rPr>
          <w:rFonts w:ascii="Times New Roman" w:eastAsia="Times New Roman" w:hAnsi="Times New Roman" w:cs="Times New Roman"/>
          <w:sz w:val="28"/>
          <w:szCs w:val="28"/>
        </w:rPr>
        <w:t xml:space="preserve">в </w:t>
      </w:r>
      <w:r w:rsidR="00D54627" w:rsidRPr="00237C2D">
        <w:rPr>
          <w:rFonts w:ascii="Times New Roman" w:eastAsia="Times New Roman" w:hAnsi="Times New Roman" w:cs="Times New Roman"/>
          <w:sz w:val="28"/>
          <w:szCs w:val="28"/>
        </w:rPr>
        <w:t>части перечисленной представителю выплаты</w:t>
      </w:r>
      <w:r w:rsidRPr="00237C2D">
        <w:rPr>
          <w:rFonts w:ascii="Times New Roman" w:eastAsia="Times New Roman" w:hAnsi="Times New Roman" w:cs="Times New Roman"/>
          <w:sz w:val="28"/>
          <w:szCs w:val="28"/>
        </w:rPr>
        <w:t>.</w:t>
      </w:r>
    </w:p>
    <w:p w:rsidR="004779FF" w:rsidRPr="00237C2D" w:rsidRDefault="004779FF"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В удовлетворении заявления общества в </w:t>
      </w:r>
      <w:r w:rsidR="00D54627" w:rsidRPr="00237C2D">
        <w:rPr>
          <w:rFonts w:ascii="Times New Roman" w:eastAsia="Times New Roman" w:hAnsi="Times New Roman" w:cs="Times New Roman"/>
          <w:sz w:val="28"/>
          <w:szCs w:val="28"/>
        </w:rPr>
        <w:t xml:space="preserve">остальной </w:t>
      </w:r>
      <w:r w:rsidRPr="00237C2D">
        <w:rPr>
          <w:rFonts w:ascii="Times New Roman" w:eastAsia="Times New Roman" w:hAnsi="Times New Roman" w:cs="Times New Roman"/>
          <w:sz w:val="28"/>
          <w:szCs w:val="28"/>
        </w:rPr>
        <w:t>части взыскания расходов суд отказал, полагая, что указанная сумма не относится к судебным издержкам.</w:t>
      </w:r>
    </w:p>
    <w:p w:rsidR="004779FF" w:rsidRPr="00237C2D" w:rsidRDefault="004779FF"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Отменяя определение суда в части отказа во взыскании судебных расходов </w:t>
      </w:r>
      <w:r w:rsidR="00D54627" w:rsidRPr="00237C2D">
        <w:rPr>
          <w:rFonts w:ascii="Times New Roman" w:eastAsia="Times New Roman" w:hAnsi="Times New Roman" w:cs="Times New Roman"/>
          <w:sz w:val="28"/>
          <w:szCs w:val="28"/>
        </w:rPr>
        <w:t>по уплате налога на доходы физических лиц</w:t>
      </w:r>
      <w:r w:rsidRPr="00237C2D">
        <w:rPr>
          <w:rFonts w:ascii="Times New Roman" w:eastAsia="Times New Roman" w:hAnsi="Times New Roman" w:cs="Times New Roman"/>
          <w:sz w:val="28"/>
          <w:szCs w:val="28"/>
        </w:rPr>
        <w:t xml:space="preserve"> и удовлетворяя заявленное требование в данной част</w:t>
      </w:r>
      <w:r w:rsidR="00D54627" w:rsidRPr="00237C2D">
        <w:rPr>
          <w:rFonts w:ascii="Times New Roman" w:eastAsia="Times New Roman" w:hAnsi="Times New Roman" w:cs="Times New Roman"/>
          <w:sz w:val="28"/>
          <w:szCs w:val="28"/>
        </w:rPr>
        <w:t xml:space="preserve">и, суд апелляционной инстанции </w:t>
      </w:r>
      <w:r w:rsidRPr="00237C2D">
        <w:rPr>
          <w:rFonts w:ascii="Times New Roman" w:eastAsia="Times New Roman" w:hAnsi="Times New Roman" w:cs="Times New Roman"/>
          <w:sz w:val="28"/>
          <w:szCs w:val="28"/>
        </w:rPr>
        <w:t xml:space="preserve">пришел к выводу о том, что исполнение обществом публично-правовой обязанности по удержанию и перечислению в бюджет сумм </w:t>
      </w:r>
      <w:r w:rsidR="00D54627" w:rsidRPr="00237C2D">
        <w:rPr>
          <w:rFonts w:ascii="Times New Roman" w:eastAsia="Times New Roman" w:hAnsi="Times New Roman" w:cs="Times New Roman"/>
          <w:sz w:val="28"/>
          <w:szCs w:val="28"/>
        </w:rPr>
        <w:t>налога на доходы физических лиц</w:t>
      </w:r>
      <w:r w:rsidRPr="00237C2D">
        <w:rPr>
          <w:rFonts w:ascii="Times New Roman" w:eastAsia="Times New Roman" w:hAnsi="Times New Roman" w:cs="Times New Roman"/>
          <w:sz w:val="28"/>
          <w:szCs w:val="28"/>
        </w:rPr>
        <w:t xml:space="preserve"> не изменяет характер, содержание и размер понесенных им судебных расходов.</w:t>
      </w:r>
    </w:p>
    <w:p w:rsidR="004779FF" w:rsidRPr="00237C2D" w:rsidRDefault="004779FF"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Суд округа, отменяя постановление суда апелляционной инстанции в</w:t>
      </w:r>
      <w:r w:rsidR="00D54627" w:rsidRPr="00237C2D">
        <w:rPr>
          <w:rFonts w:ascii="Times New Roman" w:eastAsia="Times New Roman" w:hAnsi="Times New Roman" w:cs="Times New Roman"/>
          <w:sz w:val="28"/>
          <w:szCs w:val="28"/>
        </w:rPr>
        <w:t xml:space="preserve"> данной</w:t>
      </w:r>
      <w:r w:rsidRPr="00237C2D">
        <w:rPr>
          <w:rFonts w:ascii="Times New Roman" w:eastAsia="Times New Roman" w:hAnsi="Times New Roman" w:cs="Times New Roman"/>
          <w:sz w:val="28"/>
          <w:szCs w:val="28"/>
        </w:rPr>
        <w:t xml:space="preserve"> части, согласился с выводами суда первой инстанции, полагая, что перечисленная заявителем в бюджет сумма налога на доходы физических лиц не может быть расценена как понесенные в ходе рассмотрения спора судебные издержки, поскольку удержание и перечисление в бюджет данного налога свидетельствует об исполнении налоговым агентом своей обязанности, предусмотренной статьей 226 Налогового кодекса</w:t>
      </w:r>
      <w:r w:rsidR="0008352D" w:rsidRPr="00237C2D">
        <w:rPr>
          <w:rFonts w:ascii="Times New Roman" w:hAnsi="Times New Roman" w:cs="Times New Roman"/>
          <w:sz w:val="28"/>
          <w:szCs w:val="28"/>
        </w:rPr>
        <w:t xml:space="preserve"> </w:t>
      </w:r>
      <w:r w:rsidR="0008352D" w:rsidRPr="00237C2D">
        <w:rPr>
          <w:rFonts w:ascii="Times New Roman" w:eastAsia="Times New Roman" w:hAnsi="Times New Roman" w:cs="Times New Roman"/>
          <w:sz w:val="28"/>
          <w:szCs w:val="28"/>
        </w:rPr>
        <w:t>Российской Федерации</w:t>
      </w:r>
      <w:r w:rsidRPr="00237C2D">
        <w:rPr>
          <w:rFonts w:ascii="Times New Roman" w:eastAsia="Times New Roman" w:hAnsi="Times New Roman" w:cs="Times New Roman"/>
          <w:sz w:val="28"/>
          <w:szCs w:val="28"/>
        </w:rPr>
        <w:t>.</w:t>
      </w:r>
    </w:p>
    <w:p w:rsidR="0008352D" w:rsidRPr="00237C2D" w:rsidRDefault="00D54627" w:rsidP="0008352D">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первой и кассац</w:t>
      </w:r>
      <w:r w:rsidR="0008352D" w:rsidRPr="00237C2D">
        <w:rPr>
          <w:rFonts w:ascii="Times New Roman" w:eastAsia="Times New Roman" w:hAnsi="Times New Roman" w:cs="Times New Roman"/>
          <w:sz w:val="28"/>
          <w:szCs w:val="28"/>
        </w:rPr>
        <w:t>ионной инстанций не согласилась указав, что и</w:t>
      </w:r>
      <w:r w:rsidRPr="00237C2D">
        <w:rPr>
          <w:rFonts w:ascii="Times New Roman" w:eastAsia="Times New Roman" w:hAnsi="Times New Roman" w:cs="Times New Roman"/>
          <w:sz w:val="28"/>
          <w:szCs w:val="28"/>
        </w:rPr>
        <w:t xml:space="preserve">з положений статьи 226 Налогового кодекса </w:t>
      </w:r>
      <w:r w:rsidR="0008352D" w:rsidRPr="00237C2D">
        <w:rPr>
          <w:rFonts w:ascii="Times New Roman" w:eastAsia="Times New Roman" w:hAnsi="Times New Roman" w:cs="Times New Roman"/>
          <w:sz w:val="28"/>
          <w:szCs w:val="28"/>
        </w:rPr>
        <w:t xml:space="preserve">Российской Федерации </w:t>
      </w:r>
      <w:r w:rsidRPr="00237C2D">
        <w:rPr>
          <w:rFonts w:ascii="Times New Roman" w:eastAsia="Times New Roman" w:hAnsi="Times New Roman" w:cs="Times New Roman"/>
          <w:sz w:val="28"/>
          <w:szCs w:val="28"/>
        </w:rPr>
        <w:t xml:space="preserve">следует, что организация - заказчик по договору возмездного оказания услуг, заключенному с физическим лицом, являясь налоговым агентом, обязана исчислить, удержать и уплатить в бюджет сумму </w:t>
      </w:r>
      <w:r w:rsidR="0008352D" w:rsidRPr="00237C2D">
        <w:rPr>
          <w:rFonts w:ascii="Times New Roman" w:eastAsia="Times New Roman" w:hAnsi="Times New Roman" w:cs="Times New Roman"/>
          <w:sz w:val="28"/>
          <w:szCs w:val="28"/>
        </w:rPr>
        <w:t>налога на доходы физических лиц</w:t>
      </w:r>
      <w:r w:rsidRPr="00237C2D">
        <w:rPr>
          <w:rFonts w:ascii="Times New Roman" w:eastAsia="Times New Roman" w:hAnsi="Times New Roman" w:cs="Times New Roman"/>
          <w:sz w:val="28"/>
          <w:szCs w:val="28"/>
        </w:rPr>
        <w:t xml:space="preserve"> в отношении вознаграждения (дохода), уплаченного привлеченному пре</w:t>
      </w:r>
      <w:r w:rsidR="0008352D" w:rsidRPr="00237C2D">
        <w:rPr>
          <w:rFonts w:ascii="Times New Roman" w:eastAsia="Times New Roman" w:hAnsi="Times New Roman" w:cs="Times New Roman"/>
          <w:sz w:val="28"/>
          <w:szCs w:val="28"/>
        </w:rPr>
        <w:t xml:space="preserve">дставителю по данному договору, </w:t>
      </w:r>
      <w:r w:rsidR="0008352D" w:rsidRPr="00237C2D">
        <w:rPr>
          <w:rFonts w:ascii="Times New Roman" w:eastAsia="Times New Roman" w:hAnsi="Times New Roman" w:cs="Times New Roman"/>
          <w:sz w:val="28"/>
          <w:szCs w:val="28"/>
        </w:rPr>
        <w:lastRenderedPageBreak/>
        <w:t>следовательно</w:t>
      </w:r>
      <w:r w:rsidRPr="00237C2D">
        <w:rPr>
          <w:rFonts w:ascii="Times New Roman" w:eastAsia="Times New Roman" w:hAnsi="Times New Roman" w:cs="Times New Roman"/>
          <w:sz w:val="28"/>
          <w:szCs w:val="28"/>
        </w:rPr>
        <w:t xml:space="preserve">, выплата представителю вознаграждения (дохода) невозможна без осуществления обязательных отчислений в бюджет. </w:t>
      </w:r>
    </w:p>
    <w:p w:rsidR="00D54627" w:rsidRPr="00237C2D" w:rsidRDefault="00D54627" w:rsidP="0008352D">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 xml:space="preserve">При этом произведенные заявителем как налоговым агентом </w:t>
      </w:r>
      <w:r w:rsidR="0008352D" w:rsidRPr="00237C2D">
        <w:rPr>
          <w:rFonts w:ascii="Times New Roman" w:eastAsia="Times New Roman" w:hAnsi="Times New Roman" w:cs="Times New Roman"/>
          <w:sz w:val="28"/>
          <w:szCs w:val="28"/>
        </w:rPr>
        <w:t>исполнителя обязательные</w:t>
      </w:r>
      <w:r w:rsidRPr="00237C2D">
        <w:rPr>
          <w:rFonts w:ascii="Times New Roman" w:eastAsia="Times New Roman" w:hAnsi="Times New Roman" w:cs="Times New Roman"/>
          <w:sz w:val="28"/>
          <w:szCs w:val="28"/>
        </w:rPr>
        <w:t xml:space="preserve"> отчисления в бюджет не изменяют правовую природу суммы </w:t>
      </w:r>
      <w:r w:rsidR="0008352D" w:rsidRPr="00237C2D">
        <w:rPr>
          <w:rFonts w:ascii="Times New Roman" w:eastAsia="Times New Roman" w:hAnsi="Times New Roman" w:cs="Times New Roman"/>
          <w:sz w:val="28"/>
          <w:szCs w:val="28"/>
        </w:rPr>
        <w:t>налога на доходы физических лиц</w:t>
      </w:r>
      <w:r w:rsidRPr="00237C2D">
        <w:rPr>
          <w:rFonts w:ascii="Times New Roman" w:eastAsia="Times New Roman" w:hAnsi="Times New Roman" w:cs="Times New Roman"/>
          <w:sz w:val="28"/>
          <w:szCs w:val="28"/>
        </w:rPr>
        <w:t xml:space="preserve"> как части стоимости услуг исполнителя.</w:t>
      </w:r>
    </w:p>
    <w:p w:rsidR="004779FF" w:rsidRPr="00237C2D" w:rsidRDefault="0008352D" w:rsidP="004779FF">
      <w:pPr>
        <w:spacing w:after="0" w:line="240" w:lineRule="auto"/>
        <w:ind w:firstLine="540"/>
        <w:jc w:val="both"/>
        <w:rPr>
          <w:rFonts w:ascii="Times New Roman" w:eastAsia="Times New Roman" w:hAnsi="Times New Roman" w:cs="Times New Roman"/>
          <w:sz w:val="28"/>
          <w:szCs w:val="28"/>
        </w:rPr>
      </w:pPr>
      <w:r w:rsidRPr="00237C2D">
        <w:rPr>
          <w:rFonts w:ascii="Times New Roman" w:eastAsia="Times New Roman" w:hAnsi="Times New Roman" w:cs="Times New Roman"/>
          <w:sz w:val="28"/>
          <w:szCs w:val="28"/>
        </w:rPr>
        <w:t>Судебная коллегия также отметила, что о</w:t>
      </w:r>
      <w:r w:rsidR="00D54627" w:rsidRPr="00237C2D">
        <w:rPr>
          <w:rFonts w:ascii="Times New Roman" w:eastAsia="Times New Roman" w:hAnsi="Times New Roman" w:cs="Times New Roman"/>
          <w:sz w:val="28"/>
          <w:szCs w:val="28"/>
        </w:rPr>
        <w:t xml:space="preserve">боснованность отнесения спорной суммы к судебным издержкам также следует из </w:t>
      </w:r>
      <w:r w:rsidRPr="00237C2D">
        <w:rPr>
          <w:rFonts w:ascii="Times New Roman" w:eastAsia="Times New Roman" w:hAnsi="Times New Roman" w:cs="Times New Roman"/>
          <w:sz w:val="28"/>
          <w:szCs w:val="28"/>
        </w:rPr>
        <w:t>условий</w:t>
      </w:r>
      <w:r w:rsidR="00D54627" w:rsidRPr="00237C2D">
        <w:rPr>
          <w:rFonts w:ascii="Times New Roman" w:eastAsia="Times New Roman" w:hAnsi="Times New Roman" w:cs="Times New Roman"/>
          <w:sz w:val="28"/>
          <w:szCs w:val="28"/>
        </w:rPr>
        <w:t xml:space="preserve"> договора об оказании юридических услуг, которым предусмотрено, что клиент (общество) выступает налоговым агентом по отношению к исполнителю и перечисляет сумму </w:t>
      </w:r>
      <w:r w:rsidRPr="00237C2D">
        <w:rPr>
          <w:rFonts w:ascii="Times New Roman" w:eastAsia="Times New Roman" w:hAnsi="Times New Roman" w:cs="Times New Roman"/>
          <w:sz w:val="28"/>
          <w:szCs w:val="28"/>
        </w:rPr>
        <w:t>налога на доходы физических лиц</w:t>
      </w:r>
      <w:r w:rsidR="00D54627" w:rsidRPr="00237C2D">
        <w:rPr>
          <w:rFonts w:ascii="Times New Roman" w:eastAsia="Times New Roman" w:hAnsi="Times New Roman" w:cs="Times New Roman"/>
          <w:sz w:val="28"/>
          <w:szCs w:val="28"/>
        </w:rPr>
        <w:t xml:space="preserve"> в налоговый орган по месту регистрации последнего. Данное условие договора позволяет сделать вывод, что общество наряду с выплатой вознаграждения непосредственно исполнителю за оказанные им услуги обязалось удержать и перечислить за исполнителя в бюджет </w:t>
      </w:r>
      <w:r w:rsidR="007766D6" w:rsidRPr="00237C2D">
        <w:rPr>
          <w:rFonts w:ascii="Times New Roman" w:eastAsia="Times New Roman" w:hAnsi="Times New Roman" w:cs="Times New Roman"/>
          <w:sz w:val="28"/>
          <w:szCs w:val="28"/>
        </w:rPr>
        <w:t>налог</w:t>
      </w:r>
      <w:r w:rsidRPr="00237C2D">
        <w:rPr>
          <w:rFonts w:ascii="Times New Roman" w:eastAsia="Times New Roman" w:hAnsi="Times New Roman" w:cs="Times New Roman"/>
          <w:sz w:val="28"/>
          <w:szCs w:val="28"/>
        </w:rPr>
        <w:t xml:space="preserve"> на доходы физических лиц</w:t>
      </w:r>
      <w:r w:rsidR="00D54627" w:rsidRPr="00237C2D">
        <w:rPr>
          <w:rFonts w:ascii="Times New Roman" w:eastAsia="Times New Roman" w:hAnsi="Times New Roman" w:cs="Times New Roman"/>
          <w:sz w:val="28"/>
          <w:szCs w:val="28"/>
        </w:rPr>
        <w:t xml:space="preserve"> с суммы вознаграждения. </w:t>
      </w:r>
      <w:r w:rsidRPr="00237C2D">
        <w:rPr>
          <w:rFonts w:ascii="Times New Roman" w:eastAsia="Times New Roman" w:hAnsi="Times New Roman" w:cs="Times New Roman"/>
          <w:sz w:val="28"/>
          <w:szCs w:val="28"/>
        </w:rPr>
        <w:t>Учитывая</w:t>
      </w:r>
      <w:r w:rsidR="007766D6" w:rsidRPr="00237C2D">
        <w:rPr>
          <w:rFonts w:ascii="Times New Roman" w:eastAsia="Times New Roman" w:hAnsi="Times New Roman" w:cs="Times New Roman"/>
          <w:sz w:val="28"/>
          <w:szCs w:val="28"/>
        </w:rPr>
        <w:t>,</w:t>
      </w:r>
      <w:r w:rsidRPr="00237C2D">
        <w:rPr>
          <w:rFonts w:ascii="Times New Roman" w:eastAsia="Times New Roman" w:hAnsi="Times New Roman" w:cs="Times New Roman"/>
          <w:sz w:val="28"/>
          <w:szCs w:val="28"/>
        </w:rPr>
        <w:t xml:space="preserve"> что ф</w:t>
      </w:r>
      <w:r w:rsidR="00D54627" w:rsidRPr="00237C2D">
        <w:rPr>
          <w:rFonts w:ascii="Times New Roman" w:eastAsia="Times New Roman" w:hAnsi="Times New Roman" w:cs="Times New Roman"/>
          <w:sz w:val="28"/>
          <w:szCs w:val="28"/>
        </w:rPr>
        <w:t>акт исполнения обществом обязанности налогового агента установлен судами при рассмотрении спора и налоговым органом не оспаривается</w:t>
      </w:r>
      <w:r w:rsidR="00AC4F46">
        <w:rPr>
          <w:rFonts w:ascii="Times New Roman" w:eastAsia="Times New Roman" w:hAnsi="Times New Roman" w:cs="Times New Roman"/>
          <w:sz w:val="28"/>
          <w:szCs w:val="28"/>
        </w:rPr>
        <w:t>,</w:t>
      </w:r>
      <w:r w:rsidRPr="00237C2D">
        <w:rPr>
          <w:rFonts w:ascii="Times New Roman" w:eastAsia="Times New Roman" w:hAnsi="Times New Roman" w:cs="Times New Roman"/>
          <w:sz w:val="28"/>
          <w:szCs w:val="28"/>
        </w:rPr>
        <w:t xml:space="preserve"> </w:t>
      </w:r>
      <w:r w:rsidR="004779FF" w:rsidRPr="00237C2D">
        <w:rPr>
          <w:rFonts w:ascii="Times New Roman" w:eastAsia="Times New Roman" w:hAnsi="Times New Roman" w:cs="Times New Roman"/>
          <w:sz w:val="28"/>
          <w:szCs w:val="28"/>
        </w:rPr>
        <w:t>затраты общества в сумме налога на доходы физических лиц, перечисленного в бюджет на основании платежного поручения, непосредственно связаны с рассмотрением спора в арбитражном суде</w:t>
      </w:r>
      <w:r w:rsidR="007766D6" w:rsidRPr="00237C2D">
        <w:rPr>
          <w:rFonts w:ascii="Times New Roman" w:eastAsia="Times New Roman" w:hAnsi="Times New Roman" w:cs="Times New Roman"/>
          <w:sz w:val="28"/>
          <w:szCs w:val="28"/>
        </w:rPr>
        <w:t xml:space="preserve"> и</w:t>
      </w:r>
      <w:r w:rsidR="004779FF" w:rsidRPr="00237C2D">
        <w:rPr>
          <w:rFonts w:ascii="Times New Roman" w:eastAsia="Times New Roman" w:hAnsi="Times New Roman" w:cs="Times New Roman"/>
          <w:sz w:val="28"/>
          <w:szCs w:val="28"/>
        </w:rPr>
        <w:t xml:space="preserve"> относятся к судебным издержкам, упомянутым в статье 106 Арбитражного процессуального кодекса Российской Федерации</w:t>
      </w:r>
      <w:r w:rsidR="00B86E76">
        <w:rPr>
          <w:rFonts w:ascii="Times New Roman" w:eastAsia="Times New Roman" w:hAnsi="Times New Roman" w:cs="Times New Roman"/>
          <w:sz w:val="28"/>
          <w:szCs w:val="28"/>
        </w:rPr>
        <w:t>,</w:t>
      </w:r>
      <w:r w:rsidR="004779FF" w:rsidRPr="00237C2D">
        <w:rPr>
          <w:rFonts w:ascii="Times New Roman" w:eastAsia="Times New Roman" w:hAnsi="Times New Roman" w:cs="Times New Roman"/>
          <w:sz w:val="28"/>
          <w:szCs w:val="28"/>
        </w:rPr>
        <w:t xml:space="preserve"> </w:t>
      </w:r>
      <w:r w:rsidR="00B86E76">
        <w:rPr>
          <w:rFonts w:ascii="Times New Roman" w:eastAsia="Times New Roman" w:hAnsi="Times New Roman" w:cs="Times New Roman"/>
          <w:sz w:val="28"/>
          <w:szCs w:val="28"/>
        </w:rPr>
        <w:t>в связи с чем</w:t>
      </w:r>
      <w:r w:rsidR="004779FF" w:rsidRPr="00237C2D">
        <w:rPr>
          <w:rFonts w:ascii="Times New Roman" w:eastAsia="Times New Roman" w:hAnsi="Times New Roman" w:cs="Times New Roman"/>
          <w:sz w:val="28"/>
          <w:szCs w:val="28"/>
        </w:rPr>
        <w:t xml:space="preserve"> подлежат возмещению в порядке статьи 110 Арбитражного процессуального кодекса Российской Федерации.</w:t>
      </w:r>
    </w:p>
    <w:p w:rsidR="00A64224" w:rsidRPr="00237C2D" w:rsidRDefault="00A64224" w:rsidP="00A64224">
      <w:pPr>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0</w:t>
      </w:r>
      <w:r w:rsidR="004779FF" w:rsidRPr="00237C2D">
        <w:rPr>
          <w:rFonts w:ascii="Times New Roman" w:eastAsia="Times New Roman" w:hAnsi="Times New Roman" w:cs="Times New Roman"/>
          <w:i/>
          <w:sz w:val="28"/>
          <w:szCs w:val="28"/>
        </w:rPr>
        <w:t>9</w:t>
      </w:r>
      <w:r w:rsidRPr="00237C2D">
        <w:rPr>
          <w:rFonts w:ascii="Times New Roman" w:eastAsia="Times New Roman" w:hAnsi="Times New Roman" w:cs="Times New Roman"/>
          <w:i/>
          <w:sz w:val="28"/>
          <w:szCs w:val="28"/>
        </w:rPr>
        <w:t xml:space="preserve">.08.2018 № </w:t>
      </w:r>
      <w:r w:rsidR="004779FF" w:rsidRPr="00237C2D">
        <w:rPr>
          <w:rFonts w:ascii="Times New Roman" w:eastAsia="Times New Roman" w:hAnsi="Times New Roman" w:cs="Times New Roman"/>
          <w:i/>
          <w:sz w:val="28"/>
          <w:szCs w:val="28"/>
        </w:rPr>
        <w:t xml:space="preserve">310-КГ16-13086 </w:t>
      </w:r>
      <w:r w:rsidRPr="00237C2D">
        <w:rPr>
          <w:rFonts w:ascii="Times New Roman" w:eastAsia="Times New Roman" w:hAnsi="Times New Roman" w:cs="Times New Roman"/>
          <w:i/>
          <w:sz w:val="28"/>
          <w:szCs w:val="28"/>
        </w:rPr>
        <w:t xml:space="preserve">по делу № </w:t>
      </w:r>
      <w:r w:rsidR="004779FF" w:rsidRPr="00237C2D">
        <w:rPr>
          <w:rFonts w:ascii="Times New Roman" w:eastAsia="Times New Roman" w:hAnsi="Times New Roman" w:cs="Times New Roman"/>
          <w:i/>
          <w:sz w:val="28"/>
          <w:szCs w:val="28"/>
        </w:rPr>
        <w:t xml:space="preserve">А36-3766/2015 </w:t>
      </w:r>
      <w:r w:rsidRPr="00237C2D">
        <w:rPr>
          <w:rFonts w:ascii="Times New Roman" w:eastAsia="Times New Roman" w:hAnsi="Times New Roman" w:cs="Times New Roman"/>
          <w:i/>
          <w:sz w:val="28"/>
          <w:szCs w:val="28"/>
        </w:rPr>
        <w:t>(ООО</w:t>
      </w:r>
      <w:r w:rsidR="004779FF" w:rsidRPr="00237C2D">
        <w:rPr>
          <w:rFonts w:ascii="Times New Roman" w:eastAsia="Times New Roman" w:hAnsi="Times New Roman" w:cs="Times New Roman"/>
          <w:i/>
          <w:sz w:val="28"/>
          <w:szCs w:val="28"/>
        </w:rPr>
        <w:t> </w:t>
      </w:r>
      <w:r w:rsidRPr="00237C2D">
        <w:rPr>
          <w:rFonts w:ascii="Times New Roman" w:eastAsia="Times New Roman" w:hAnsi="Times New Roman" w:cs="Times New Roman"/>
          <w:i/>
          <w:sz w:val="28"/>
          <w:szCs w:val="28"/>
        </w:rPr>
        <w:t>«</w:t>
      </w:r>
      <w:proofErr w:type="spellStart"/>
      <w:r w:rsidR="004779FF" w:rsidRPr="00237C2D">
        <w:rPr>
          <w:rFonts w:ascii="Times New Roman" w:eastAsia="Times New Roman" w:hAnsi="Times New Roman" w:cs="Times New Roman"/>
          <w:i/>
          <w:sz w:val="28"/>
          <w:szCs w:val="28"/>
        </w:rPr>
        <w:t>РошенЦентр</w:t>
      </w:r>
      <w:proofErr w:type="spellEnd"/>
      <w:r w:rsidR="004779FF" w:rsidRPr="00237C2D">
        <w:rPr>
          <w:rFonts w:ascii="Times New Roman" w:eastAsia="Times New Roman" w:hAnsi="Times New Roman" w:cs="Times New Roman"/>
          <w:i/>
          <w:sz w:val="28"/>
          <w:szCs w:val="28"/>
        </w:rPr>
        <w:t>-Л</w:t>
      </w:r>
      <w:r w:rsidRPr="00237C2D">
        <w:rPr>
          <w:rFonts w:ascii="Times New Roman" w:eastAsia="Times New Roman" w:hAnsi="Times New Roman" w:cs="Times New Roman"/>
          <w:i/>
          <w:sz w:val="28"/>
          <w:szCs w:val="28"/>
        </w:rPr>
        <w:t xml:space="preserve">» против </w:t>
      </w:r>
      <w:r w:rsidR="004779FF" w:rsidRPr="00237C2D">
        <w:rPr>
          <w:rFonts w:ascii="Times New Roman" w:eastAsia="Times New Roman" w:hAnsi="Times New Roman" w:cs="Times New Roman"/>
          <w:i/>
          <w:sz w:val="28"/>
          <w:szCs w:val="28"/>
        </w:rPr>
        <w:t>Межрайонной инспекции Федеральной налоговой службы № 5 по Липецкой области</w:t>
      </w:r>
      <w:r w:rsidRPr="00237C2D">
        <w:rPr>
          <w:rFonts w:ascii="Times New Roman" w:eastAsia="Times New Roman" w:hAnsi="Times New Roman" w:cs="Times New Roman"/>
          <w:i/>
          <w:sz w:val="28"/>
          <w:szCs w:val="28"/>
        </w:rPr>
        <w:t>).</w:t>
      </w:r>
    </w:p>
    <w:p w:rsidR="001D7753" w:rsidRDefault="001D7753" w:rsidP="007F4F7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1D7753" w:rsidRPr="006E408F" w:rsidRDefault="00D646BB" w:rsidP="001D7753">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r w:rsidR="001D7753">
        <w:rPr>
          <w:rFonts w:ascii="Times New Roman" w:eastAsia="Times New Roman" w:hAnsi="Times New Roman" w:cs="Times New Roman"/>
          <w:b/>
          <w:sz w:val="26"/>
          <w:szCs w:val="26"/>
        </w:rPr>
        <w:t xml:space="preserve">. </w:t>
      </w:r>
      <w:r w:rsidR="001D7753" w:rsidRPr="006E408F">
        <w:rPr>
          <w:rFonts w:ascii="Times New Roman" w:eastAsia="Times New Roman" w:hAnsi="Times New Roman" w:cs="Times New Roman"/>
          <w:b/>
          <w:sz w:val="26"/>
          <w:szCs w:val="26"/>
        </w:rPr>
        <w:t>Если суд не установит факты нарушения ответчиком прав истца, за защитой которых он обратился, либо оспаривания ответчиком защищаемых истцом прав, то в таких случаях понесенные истцом судебные издержки не подлежат возмещению за счет ответчика.</w:t>
      </w:r>
    </w:p>
    <w:p w:rsidR="001D7753" w:rsidRPr="006E408F" w:rsidRDefault="001D7753" w:rsidP="001D7753">
      <w:pPr>
        <w:spacing w:after="0" w:line="240" w:lineRule="auto"/>
        <w:ind w:firstLine="540"/>
        <w:jc w:val="both"/>
        <w:rPr>
          <w:rFonts w:ascii="Times New Roman" w:eastAsia="Times New Roman" w:hAnsi="Times New Roman" w:cs="Times New Roman"/>
          <w:b/>
          <w:sz w:val="26"/>
          <w:szCs w:val="26"/>
        </w:rPr>
      </w:pPr>
    </w:p>
    <w:p w:rsidR="001D7753" w:rsidRPr="006E408F" w:rsidRDefault="001D7753" w:rsidP="001D7753">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 xml:space="preserve">Решением Арбитражного суда Московской области признаны незаконными действия налогового органа по внесению в ЕГРЮЛ записи о ликвидации организации и ликвидация общества; признана недействительной запись в ЕГРЮЛ о прекращении деятельности организации в связи с ее ликвидацией. </w:t>
      </w:r>
    </w:p>
    <w:p w:rsidR="001D7753" w:rsidRPr="006E408F" w:rsidRDefault="001D7753" w:rsidP="001D7753">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В рамках данного дела общество обратилось с заявлением о распределении расходов на оплату услуг представителя.</w:t>
      </w:r>
    </w:p>
    <w:p w:rsidR="001D7753" w:rsidRPr="006E408F" w:rsidRDefault="001D7753" w:rsidP="001D7753">
      <w:pPr>
        <w:spacing w:after="0" w:line="240" w:lineRule="auto"/>
        <w:ind w:firstLine="540"/>
        <w:jc w:val="both"/>
        <w:rPr>
          <w:rFonts w:ascii="Times New Roman" w:eastAsia="Times New Roman" w:hAnsi="Times New Roman" w:cs="Times New Roman"/>
          <w:sz w:val="26"/>
          <w:szCs w:val="26"/>
        </w:rPr>
      </w:pPr>
      <w:r w:rsidRPr="006E408F">
        <w:rPr>
          <w:rFonts w:ascii="Times New Roman" w:eastAsia="Times New Roman" w:hAnsi="Times New Roman" w:cs="Times New Roman"/>
          <w:sz w:val="26"/>
          <w:szCs w:val="26"/>
        </w:rPr>
        <w:t>Отказывая во взыскании судебных издержек, суды исходили из того, что действия регистрирующего органа, признанные судом незаконными, не были направлены на нарушение прав заявителя и, соответственно, не подлежат квалификации как решение не в пользу инспекции, поскольку отсутствовала заинтересованность регистрирующего органа в исходе спора. Кроме того, у регистрирующего органа на момент рассмотрения названного заявления формально не имелось оснований для отказа в государственной регистрации оспоренной ликвидации юридического лица.</w:t>
      </w:r>
    </w:p>
    <w:p w:rsid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6E408F">
        <w:rPr>
          <w:rFonts w:ascii="Times New Roman" w:eastAsia="Times New Roman" w:hAnsi="Times New Roman" w:cs="Times New Roman"/>
          <w:sz w:val="26"/>
          <w:szCs w:val="26"/>
        </w:rPr>
        <w:lastRenderedPageBreak/>
        <w:t xml:space="preserve">Судебная коллегия по экономическим спорам Верховного Суда Российской Федерации отправляя дело на новое рассмотрение согласилась с нижестоящими судами в возможности применения по данному виду споров разъяснений, содержащихся в пункте 19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из которого следует, что не подлежат распределению между лицами, участвующими в деле, издержки, понесенные в связи с рассмотрением требований, удовлетворение которых не обусловлено установлением фактов нарушения или оспаривания прав истца ответчиком, административным ответчиком, однако указала на необходимость в конкретном случае </w:t>
      </w:r>
      <w:r w:rsidRPr="006E408F">
        <w:rPr>
          <w:rFonts w:ascii="Times New Roman" w:hAnsi="Times New Roman" w:cs="Times New Roman"/>
          <w:sz w:val="26"/>
          <w:szCs w:val="26"/>
        </w:rPr>
        <w:t>исследовать вопрос о том, чьими действиями, - регистрирующего органа или ликвидатора, - были нарушены права заявителя при регистрации ликвидации юридического лица, а также выяснить нарушены ли регистратором обязанности, установленные Федеральным законом от 08.08.2001 № 129-ФЗ «О</w:t>
      </w:r>
      <w:r w:rsidR="00B86E76">
        <w:rPr>
          <w:rFonts w:ascii="Times New Roman" w:hAnsi="Times New Roman" w:cs="Times New Roman"/>
          <w:sz w:val="26"/>
          <w:szCs w:val="26"/>
        </w:rPr>
        <w:t> </w:t>
      </w:r>
      <w:r w:rsidRPr="006E408F">
        <w:rPr>
          <w:rFonts w:ascii="Times New Roman" w:hAnsi="Times New Roman" w:cs="Times New Roman"/>
          <w:sz w:val="26"/>
          <w:szCs w:val="26"/>
        </w:rPr>
        <w:t>государственной регистрации юридических лиц и индивидуальных предпринимателей».</w:t>
      </w:r>
    </w:p>
    <w:p w:rsidR="001D7753" w:rsidRP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1D7753">
        <w:rPr>
          <w:rFonts w:ascii="Times New Roman" w:hAnsi="Times New Roman" w:cs="Times New Roman"/>
          <w:sz w:val="26"/>
          <w:szCs w:val="26"/>
        </w:rPr>
        <w:t>При новом рассмотрении дела в части распределения судебных расходов</w:t>
      </w:r>
      <w:r>
        <w:rPr>
          <w:rFonts w:ascii="Times New Roman" w:hAnsi="Times New Roman" w:cs="Times New Roman"/>
          <w:sz w:val="26"/>
          <w:szCs w:val="26"/>
        </w:rPr>
        <w:t xml:space="preserve"> </w:t>
      </w:r>
      <w:r w:rsidRPr="001D7753">
        <w:rPr>
          <w:rFonts w:ascii="Times New Roman" w:hAnsi="Times New Roman" w:cs="Times New Roman"/>
          <w:sz w:val="26"/>
          <w:szCs w:val="26"/>
        </w:rPr>
        <w:t>определением Арбитражного суда Московской области,</w:t>
      </w:r>
      <w:r>
        <w:rPr>
          <w:rFonts w:ascii="Times New Roman" w:hAnsi="Times New Roman" w:cs="Times New Roman"/>
          <w:sz w:val="26"/>
          <w:szCs w:val="26"/>
        </w:rPr>
        <w:t xml:space="preserve"> оставленным без изменения</w:t>
      </w:r>
    </w:p>
    <w:p w:rsidR="001D7753" w:rsidRPr="001D7753" w:rsidRDefault="001D7753" w:rsidP="001D775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вышестоящими судебными инстанциями </w:t>
      </w:r>
      <w:r w:rsidRPr="001D7753">
        <w:rPr>
          <w:rFonts w:ascii="Times New Roman" w:hAnsi="Times New Roman" w:cs="Times New Roman"/>
          <w:sz w:val="26"/>
          <w:szCs w:val="26"/>
        </w:rPr>
        <w:t>в удовлетворении заявления отказано.</w:t>
      </w:r>
    </w:p>
    <w:p w:rsid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1D7753">
        <w:rPr>
          <w:rFonts w:ascii="Times New Roman" w:hAnsi="Times New Roman" w:cs="Times New Roman"/>
          <w:sz w:val="26"/>
          <w:szCs w:val="26"/>
        </w:rPr>
        <w:t>Арбитражные суды при новом рассмотрении дела, выполняя указания,</w:t>
      </w:r>
      <w:r>
        <w:rPr>
          <w:rFonts w:ascii="Times New Roman" w:hAnsi="Times New Roman" w:cs="Times New Roman"/>
          <w:sz w:val="26"/>
          <w:szCs w:val="26"/>
        </w:rPr>
        <w:t xml:space="preserve"> </w:t>
      </w:r>
      <w:r w:rsidRPr="001D7753">
        <w:rPr>
          <w:rFonts w:ascii="Times New Roman" w:hAnsi="Times New Roman" w:cs="Times New Roman"/>
          <w:sz w:val="26"/>
          <w:szCs w:val="26"/>
        </w:rPr>
        <w:t>содержащиеся в Определении Верховного Суда Российской Федерации от</w:t>
      </w:r>
      <w:r>
        <w:rPr>
          <w:rFonts w:ascii="Times New Roman" w:hAnsi="Times New Roman" w:cs="Times New Roman"/>
          <w:sz w:val="26"/>
          <w:szCs w:val="26"/>
        </w:rPr>
        <w:t xml:space="preserve"> </w:t>
      </w:r>
      <w:r w:rsidRPr="001D7753">
        <w:rPr>
          <w:rFonts w:ascii="Times New Roman" w:hAnsi="Times New Roman" w:cs="Times New Roman"/>
          <w:sz w:val="26"/>
          <w:szCs w:val="26"/>
        </w:rPr>
        <w:t>11.07.2017 № 305-КГ15-20332, пришли к выводу о том, что обязанность по</w:t>
      </w:r>
      <w:r>
        <w:rPr>
          <w:rFonts w:ascii="Times New Roman" w:hAnsi="Times New Roman" w:cs="Times New Roman"/>
          <w:sz w:val="26"/>
          <w:szCs w:val="26"/>
        </w:rPr>
        <w:t xml:space="preserve"> </w:t>
      </w:r>
      <w:r w:rsidRPr="001D7753">
        <w:rPr>
          <w:rFonts w:ascii="Times New Roman" w:hAnsi="Times New Roman" w:cs="Times New Roman"/>
          <w:sz w:val="26"/>
          <w:szCs w:val="26"/>
        </w:rPr>
        <w:t>возмещению понесенных обществом расходов на оплату услуг</w:t>
      </w:r>
      <w:r>
        <w:rPr>
          <w:rFonts w:ascii="Times New Roman" w:hAnsi="Times New Roman" w:cs="Times New Roman"/>
          <w:sz w:val="26"/>
          <w:szCs w:val="26"/>
        </w:rPr>
        <w:t xml:space="preserve"> </w:t>
      </w:r>
      <w:r w:rsidRPr="001D7753">
        <w:rPr>
          <w:rFonts w:ascii="Times New Roman" w:hAnsi="Times New Roman" w:cs="Times New Roman"/>
          <w:sz w:val="26"/>
          <w:szCs w:val="26"/>
        </w:rPr>
        <w:t>представителя, в данном конкретном случае, на инспекцию возложена быть не</w:t>
      </w:r>
      <w:r>
        <w:rPr>
          <w:rFonts w:ascii="Times New Roman" w:hAnsi="Times New Roman" w:cs="Times New Roman"/>
          <w:sz w:val="26"/>
          <w:szCs w:val="26"/>
        </w:rPr>
        <w:t xml:space="preserve"> </w:t>
      </w:r>
      <w:r w:rsidRPr="001D7753">
        <w:rPr>
          <w:rFonts w:ascii="Times New Roman" w:hAnsi="Times New Roman" w:cs="Times New Roman"/>
          <w:sz w:val="26"/>
          <w:szCs w:val="26"/>
        </w:rPr>
        <w:t xml:space="preserve">может. </w:t>
      </w:r>
    </w:p>
    <w:p w:rsidR="001D7753" w:rsidRP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1D7753">
        <w:rPr>
          <w:rFonts w:ascii="Times New Roman" w:hAnsi="Times New Roman" w:cs="Times New Roman"/>
          <w:sz w:val="26"/>
          <w:szCs w:val="26"/>
        </w:rPr>
        <w:t xml:space="preserve">Судами установлено, что представление </w:t>
      </w:r>
      <w:r w:rsidRPr="00355B21">
        <w:rPr>
          <w:rFonts w:ascii="Times New Roman" w:hAnsi="Times New Roman" w:cs="Times New Roman"/>
          <w:sz w:val="26"/>
          <w:szCs w:val="26"/>
        </w:rPr>
        <w:t>ликвидатором</w:t>
      </w:r>
      <w:r w:rsidRPr="001D7753">
        <w:rPr>
          <w:rFonts w:ascii="Times New Roman" w:hAnsi="Times New Roman" w:cs="Times New Roman"/>
          <w:sz w:val="26"/>
          <w:szCs w:val="26"/>
        </w:rPr>
        <w:t xml:space="preserve"> ликвидационного баланса, не отражающего его действительного имущественного положения и состояние расчетов с кредиторами </w:t>
      </w:r>
      <w:r w:rsidR="00355B21">
        <w:rPr>
          <w:rFonts w:ascii="Times New Roman" w:hAnsi="Times New Roman" w:cs="Times New Roman"/>
          <w:sz w:val="26"/>
          <w:szCs w:val="26"/>
        </w:rPr>
        <w:t>общества</w:t>
      </w:r>
      <w:r w:rsidRPr="001D7753">
        <w:rPr>
          <w:rFonts w:ascii="Times New Roman" w:hAnsi="Times New Roman" w:cs="Times New Roman"/>
          <w:sz w:val="26"/>
          <w:szCs w:val="26"/>
        </w:rPr>
        <w:t>, фактически означает непредставление в регистрирующий орган документа, содержащего необходимые и достоверные сведения, что является основанием для отказа в государственной ликвидации юридического лица.</w:t>
      </w:r>
    </w:p>
    <w:p w:rsidR="001D7753" w:rsidRP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1D7753">
        <w:rPr>
          <w:rFonts w:ascii="Times New Roman" w:hAnsi="Times New Roman" w:cs="Times New Roman"/>
          <w:sz w:val="26"/>
          <w:szCs w:val="26"/>
        </w:rPr>
        <w:t>При указанных обстоятельствах, при рассмотрении настоящего дела суды не установили нарушение прав заявителя именно регистрирующим органом. Сведения о ликвидации общества были внесены регистрирующим органом на основании представленных недостоверных сведений, в связи с чем суды пришли к выводу о том, что права заявителя были нарушены действиями именно ликвидатора.</w:t>
      </w:r>
    </w:p>
    <w:p w:rsidR="001D7753" w:rsidRPr="001D7753" w:rsidRDefault="001D7753" w:rsidP="001D7753">
      <w:pPr>
        <w:autoSpaceDE w:val="0"/>
        <w:autoSpaceDN w:val="0"/>
        <w:adjustRightInd w:val="0"/>
        <w:spacing w:after="0" w:line="240" w:lineRule="auto"/>
        <w:ind w:firstLine="540"/>
        <w:jc w:val="both"/>
        <w:rPr>
          <w:rFonts w:ascii="Times New Roman" w:hAnsi="Times New Roman" w:cs="Times New Roman"/>
          <w:sz w:val="26"/>
          <w:szCs w:val="26"/>
        </w:rPr>
      </w:pPr>
      <w:r w:rsidRPr="001D7753">
        <w:rPr>
          <w:rFonts w:ascii="Times New Roman" w:hAnsi="Times New Roman" w:cs="Times New Roman"/>
          <w:sz w:val="26"/>
          <w:szCs w:val="26"/>
        </w:rPr>
        <w:t xml:space="preserve">Суды указали, что удовлетворение заявленных </w:t>
      </w:r>
      <w:r w:rsidR="00355B21">
        <w:rPr>
          <w:rFonts w:ascii="Times New Roman" w:hAnsi="Times New Roman" w:cs="Times New Roman"/>
          <w:sz w:val="26"/>
          <w:szCs w:val="26"/>
        </w:rPr>
        <w:t>обществом</w:t>
      </w:r>
      <w:r w:rsidRPr="001D7753">
        <w:rPr>
          <w:rFonts w:ascii="Times New Roman" w:hAnsi="Times New Roman" w:cs="Times New Roman"/>
          <w:sz w:val="26"/>
          <w:szCs w:val="26"/>
        </w:rPr>
        <w:t xml:space="preserve"> требований к регистрирующему органу не было обусловлено установлением фактов нарушения или оспаривания прав </w:t>
      </w:r>
      <w:r w:rsidR="00355B21">
        <w:rPr>
          <w:rFonts w:ascii="Times New Roman" w:hAnsi="Times New Roman" w:cs="Times New Roman"/>
          <w:sz w:val="26"/>
          <w:szCs w:val="26"/>
        </w:rPr>
        <w:t>общества к регистрирующ</w:t>
      </w:r>
      <w:r w:rsidR="00B86E76">
        <w:rPr>
          <w:rFonts w:ascii="Times New Roman" w:hAnsi="Times New Roman" w:cs="Times New Roman"/>
          <w:sz w:val="26"/>
          <w:szCs w:val="26"/>
        </w:rPr>
        <w:t>им</w:t>
      </w:r>
      <w:r w:rsidR="00355B21">
        <w:rPr>
          <w:rFonts w:ascii="Times New Roman" w:hAnsi="Times New Roman" w:cs="Times New Roman"/>
          <w:sz w:val="26"/>
          <w:szCs w:val="26"/>
        </w:rPr>
        <w:t xml:space="preserve"> орган</w:t>
      </w:r>
      <w:r w:rsidR="00B86E76">
        <w:rPr>
          <w:rFonts w:ascii="Times New Roman" w:hAnsi="Times New Roman" w:cs="Times New Roman"/>
          <w:sz w:val="26"/>
          <w:szCs w:val="26"/>
        </w:rPr>
        <w:t>ом</w:t>
      </w:r>
      <w:r w:rsidRPr="001D7753">
        <w:rPr>
          <w:rFonts w:ascii="Times New Roman" w:hAnsi="Times New Roman" w:cs="Times New Roman"/>
          <w:sz w:val="26"/>
          <w:szCs w:val="26"/>
        </w:rPr>
        <w:t>; на момент рассмотрения соответствующего заявления отсутствовали основания для отказа в государственной регистрации оспоренной ликвидации юридического лица.</w:t>
      </w:r>
    </w:p>
    <w:p w:rsidR="001D7753" w:rsidRPr="001D7753" w:rsidRDefault="00355B21" w:rsidP="001D77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этом </w:t>
      </w:r>
      <w:r w:rsidR="001D7753" w:rsidRPr="001D7753">
        <w:rPr>
          <w:rFonts w:ascii="Times New Roman" w:hAnsi="Times New Roman" w:cs="Times New Roman"/>
          <w:sz w:val="26"/>
          <w:szCs w:val="26"/>
        </w:rPr>
        <w:t>формальное указание заявителем регистрирующего органа в качестве ответчика обусловлено спецификой предмета заявленных требований, применительно к необходимости констатации недействительности соответствующей записи в ЕГРЮЛ, фактически требование к инспекции о признании недействительным решения о государственной регистрации внесения в ЕГРЮЛ сведений о прекращении деятельности юридического лица в связи с его ликвидацией, которое произведено инспекцией на основании заявления ликвидатора, по существу является производным, вытекающим из спора между участниками корпоративных правоотношений.</w:t>
      </w:r>
    </w:p>
    <w:p w:rsidR="001D7753" w:rsidRPr="006E408F" w:rsidRDefault="001D7753" w:rsidP="001D7753">
      <w:pPr>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lastRenderedPageBreak/>
        <w:t>Данные выводы содержатся в</w:t>
      </w:r>
      <w:r w:rsidR="00355B21">
        <w:rPr>
          <w:rFonts w:ascii="Times New Roman" w:eastAsia="Times New Roman" w:hAnsi="Times New Roman" w:cs="Times New Roman"/>
          <w:i/>
          <w:sz w:val="26"/>
          <w:szCs w:val="26"/>
        </w:rPr>
        <w:t xml:space="preserve"> судебных актах</w:t>
      </w:r>
      <w:r w:rsidRPr="006E408F">
        <w:rPr>
          <w:rFonts w:ascii="Times New Roman" w:eastAsia="Times New Roman" w:hAnsi="Times New Roman" w:cs="Times New Roman"/>
          <w:i/>
          <w:sz w:val="26"/>
          <w:szCs w:val="26"/>
        </w:rPr>
        <w:t xml:space="preserve"> </w:t>
      </w:r>
      <w:r w:rsidR="00355B21" w:rsidRPr="006E408F">
        <w:rPr>
          <w:rFonts w:ascii="Times New Roman" w:eastAsia="Times New Roman" w:hAnsi="Times New Roman" w:cs="Times New Roman"/>
          <w:i/>
          <w:sz w:val="26"/>
          <w:szCs w:val="26"/>
        </w:rPr>
        <w:t>по делу                                                                   № А41-22257/2014</w:t>
      </w:r>
      <w:r w:rsidR="00355B21">
        <w:rPr>
          <w:rFonts w:ascii="Times New Roman" w:eastAsia="Times New Roman" w:hAnsi="Times New Roman" w:cs="Times New Roman"/>
          <w:i/>
          <w:sz w:val="26"/>
          <w:szCs w:val="26"/>
        </w:rPr>
        <w:t xml:space="preserve">, поддержанных </w:t>
      </w:r>
      <w:r w:rsidRPr="006E408F">
        <w:rPr>
          <w:rFonts w:ascii="Times New Roman" w:eastAsia="Times New Roman" w:hAnsi="Times New Roman" w:cs="Times New Roman"/>
          <w:i/>
          <w:sz w:val="26"/>
          <w:szCs w:val="26"/>
        </w:rPr>
        <w:t>Определени</w:t>
      </w:r>
      <w:r w:rsidR="00355B21">
        <w:rPr>
          <w:rFonts w:ascii="Times New Roman" w:eastAsia="Times New Roman" w:hAnsi="Times New Roman" w:cs="Times New Roman"/>
          <w:i/>
          <w:sz w:val="26"/>
          <w:szCs w:val="26"/>
        </w:rPr>
        <w:t>ем</w:t>
      </w:r>
      <w:r w:rsidRPr="006E408F">
        <w:rPr>
          <w:rFonts w:ascii="Times New Roman" w:eastAsia="Times New Roman" w:hAnsi="Times New Roman" w:cs="Times New Roman"/>
          <w:i/>
          <w:sz w:val="26"/>
          <w:szCs w:val="26"/>
        </w:rPr>
        <w:t xml:space="preserve"> Верховного Суда Российской Федерации от 1</w:t>
      </w:r>
      <w:r>
        <w:rPr>
          <w:rFonts w:ascii="Times New Roman" w:eastAsia="Times New Roman" w:hAnsi="Times New Roman" w:cs="Times New Roman"/>
          <w:i/>
          <w:sz w:val="26"/>
          <w:szCs w:val="26"/>
        </w:rPr>
        <w:t>9</w:t>
      </w:r>
      <w:r w:rsidRPr="006E408F">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9</w:t>
      </w:r>
      <w:r w:rsidRPr="006E408F">
        <w:rPr>
          <w:rFonts w:ascii="Times New Roman" w:eastAsia="Times New Roman" w:hAnsi="Times New Roman" w:cs="Times New Roman"/>
          <w:i/>
          <w:sz w:val="26"/>
          <w:szCs w:val="26"/>
        </w:rPr>
        <w:t>.201</w:t>
      </w:r>
      <w:r w:rsidR="001E1A83">
        <w:rPr>
          <w:rFonts w:ascii="Times New Roman" w:eastAsia="Times New Roman" w:hAnsi="Times New Roman" w:cs="Times New Roman"/>
          <w:i/>
          <w:sz w:val="26"/>
          <w:szCs w:val="26"/>
        </w:rPr>
        <w:t>8</w:t>
      </w:r>
      <w:r w:rsidRPr="006E408F">
        <w:rPr>
          <w:rFonts w:ascii="Times New Roman" w:eastAsia="Times New Roman" w:hAnsi="Times New Roman" w:cs="Times New Roman"/>
          <w:i/>
          <w:sz w:val="26"/>
          <w:szCs w:val="26"/>
        </w:rPr>
        <w:t xml:space="preserve"> № 305-КГ15-20332 (ЗАО «</w:t>
      </w:r>
      <w:proofErr w:type="spellStart"/>
      <w:r w:rsidRPr="006E408F">
        <w:rPr>
          <w:rFonts w:ascii="Times New Roman" w:eastAsia="Times New Roman" w:hAnsi="Times New Roman" w:cs="Times New Roman"/>
          <w:i/>
          <w:sz w:val="26"/>
          <w:szCs w:val="26"/>
        </w:rPr>
        <w:t>Дорстройсервис</w:t>
      </w:r>
      <w:proofErr w:type="spellEnd"/>
      <w:r w:rsidRPr="006E408F">
        <w:rPr>
          <w:rFonts w:ascii="Times New Roman" w:eastAsia="Times New Roman" w:hAnsi="Times New Roman" w:cs="Times New Roman"/>
          <w:i/>
          <w:sz w:val="26"/>
          <w:szCs w:val="26"/>
        </w:rPr>
        <w:t>» против Межрайонной инспекции Федеральной налоговой службы России № 5 по Московской области).</w:t>
      </w:r>
    </w:p>
    <w:p w:rsidR="001D7753" w:rsidRDefault="001D7753" w:rsidP="007F4F7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7F4F79" w:rsidRPr="00237C2D" w:rsidRDefault="00355B21" w:rsidP="007F4F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rPr>
        <w:t>2</w:t>
      </w:r>
      <w:r w:rsidR="00D646BB">
        <w:rPr>
          <w:rFonts w:ascii="Times New Roman" w:eastAsia="Times New Roman" w:hAnsi="Times New Roman" w:cs="Times New Roman"/>
          <w:b/>
          <w:color w:val="000000"/>
          <w:sz w:val="28"/>
          <w:szCs w:val="28"/>
        </w:rPr>
        <w:t>1</w:t>
      </w:r>
      <w:r w:rsidR="007F4F79" w:rsidRPr="00237C2D">
        <w:rPr>
          <w:rFonts w:ascii="Times New Roman" w:eastAsia="Times New Roman" w:hAnsi="Times New Roman" w:cs="Times New Roman"/>
          <w:b/>
          <w:color w:val="000000"/>
          <w:sz w:val="28"/>
          <w:szCs w:val="28"/>
        </w:rPr>
        <w:t xml:space="preserve">. </w:t>
      </w:r>
      <w:r w:rsidR="00B24B3E">
        <w:rPr>
          <w:rFonts w:ascii="Times New Roman" w:eastAsia="Times New Roman" w:hAnsi="Times New Roman" w:cs="Times New Roman"/>
          <w:b/>
          <w:color w:val="000000"/>
          <w:sz w:val="28"/>
          <w:szCs w:val="28"/>
        </w:rPr>
        <w:t>Документально подтвержденный ф</w:t>
      </w:r>
      <w:r w:rsidR="007F4F79" w:rsidRPr="00237C2D">
        <w:rPr>
          <w:rFonts w:ascii="Times New Roman" w:eastAsia="Times New Roman" w:hAnsi="Times New Roman" w:cs="Times New Roman"/>
          <w:b/>
          <w:color w:val="000000"/>
          <w:sz w:val="28"/>
          <w:szCs w:val="28"/>
        </w:rPr>
        <w:t>актический снос (разрушение) здания свидетельствует о выбытии основного средства (имущества, признаваемого объектом налогообложения), и, следовательно, об отсутствии оснований для доначисления налога на имущество организаций.</w:t>
      </w:r>
      <w:r w:rsidR="007F4F79" w:rsidRPr="00237C2D">
        <w:rPr>
          <w:rFonts w:ascii="Times New Roman" w:hAnsi="Times New Roman" w:cs="Times New Roman"/>
          <w:b/>
          <w:bCs/>
          <w:sz w:val="28"/>
          <w:szCs w:val="28"/>
        </w:rPr>
        <w:t xml:space="preserve"> </w:t>
      </w:r>
    </w:p>
    <w:p w:rsidR="007F4F79" w:rsidRPr="00237C2D" w:rsidRDefault="007F4F79" w:rsidP="007F4F79">
      <w:pPr>
        <w:autoSpaceDE w:val="0"/>
        <w:autoSpaceDN w:val="0"/>
        <w:adjustRightInd w:val="0"/>
        <w:spacing w:after="0" w:line="240" w:lineRule="auto"/>
        <w:ind w:firstLine="540"/>
        <w:jc w:val="both"/>
        <w:rPr>
          <w:rFonts w:ascii="Times New Roman" w:hAnsi="Times New Roman" w:cs="Times New Roman"/>
          <w:b/>
          <w:bCs/>
          <w:sz w:val="28"/>
          <w:szCs w:val="28"/>
        </w:rPr>
      </w:pPr>
    </w:p>
    <w:p w:rsidR="007F4F79" w:rsidRPr="00237C2D" w:rsidRDefault="007F4F79" w:rsidP="007F4F79">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Наличие у общества зарегистрированного права собственности на объект недвижимого имущества, подтвержденн</w:t>
      </w:r>
      <w:r w:rsidR="00B86E76">
        <w:rPr>
          <w:rFonts w:ascii="Times New Roman" w:hAnsi="Times New Roman" w:cs="Times New Roman"/>
          <w:bCs/>
          <w:sz w:val="28"/>
          <w:szCs w:val="28"/>
        </w:rPr>
        <w:t>ое</w:t>
      </w:r>
      <w:r w:rsidRPr="00237C2D">
        <w:rPr>
          <w:rFonts w:ascii="Times New Roman" w:hAnsi="Times New Roman" w:cs="Times New Roman"/>
          <w:bCs/>
          <w:sz w:val="28"/>
          <w:szCs w:val="28"/>
        </w:rPr>
        <w:t xml:space="preserve"> сведениями из Единого государственного реестра прав на недвижимость и сделок с ним, послужил основанием для доначисления обществу налога на имущество. При этом спорное здание было также включено в соответствии с постановлением Правительства Москвы от 28.11.2014 № 700-ПП в перечень объектов недвижимого имущества, в отношении которых налоговая база на 2015 год определяется как их кадастровая стоимость.</w:t>
      </w:r>
    </w:p>
    <w:p w:rsidR="007F4F79" w:rsidRPr="00237C2D" w:rsidRDefault="007F4F79" w:rsidP="007F4F79">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Обращаясь в суд, налогоплательщик ссылался на то обстоятельство, что указанное здание было снесено в отчетном периоде 2015 года, в подтверждение чего представил акт обследования от 15.04.2015.</w:t>
      </w:r>
    </w:p>
    <w:p w:rsidR="007F4F79" w:rsidRPr="00237C2D" w:rsidRDefault="007F4F79" w:rsidP="007F4F79">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При рассмотрении спора суды руководствовались статьями 374, 378.2, 382 Налогового кодекса Российской Федерации, статьями 131, 235 Гражданского кодекса Российской Федерации, Федеральным законом от 21.07.1997 № 122-ФЗ «О государственной регистрации прав на недвижимое имущество и сделок с ним», Федеральным законом от 13.07.2015 № 218-ФЗ «О государственной регистрации недвижимости» и исходили из того, что в отношении недвижимого имущества, указанного в пункте 1 статьи 378.2 Налогового кодекса</w:t>
      </w:r>
      <w:r w:rsidRPr="00237C2D">
        <w:rPr>
          <w:rFonts w:ascii="Times New Roman" w:hAnsi="Times New Roman" w:cs="Times New Roman"/>
          <w:sz w:val="28"/>
          <w:szCs w:val="28"/>
        </w:rPr>
        <w:t xml:space="preserve"> </w:t>
      </w:r>
      <w:r w:rsidRPr="00237C2D">
        <w:rPr>
          <w:rFonts w:ascii="Times New Roman" w:hAnsi="Times New Roman" w:cs="Times New Roman"/>
          <w:bCs/>
          <w:sz w:val="28"/>
          <w:szCs w:val="28"/>
        </w:rPr>
        <w:t>Российской Федерации, допустимыми для исчисления налога на имущество организаций признаются только сведения, содержащиеся в Едином государственном реестре прав на недвижимость и сделок с ним.</w:t>
      </w:r>
    </w:p>
    <w:p w:rsidR="00B24B3E" w:rsidRDefault="007F4F79" w:rsidP="00B24B3E">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не согласилась указав, что</w:t>
      </w:r>
      <w:r w:rsidR="00B24B3E" w:rsidRPr="00B24B3E">
        <w:t xml:space="preserve"> </w:t>
      </w:r>
      <w:r w:rsidR="00B24B3E" w:rsidRPr="00B24B3E">
        <w:rPr>
          <w:rFonts w:ascii="Times New Roman" w:hAnsi="Times New Roman" w:cs="Times New Roman"/>
          <w:sz w:val="28"/>
          <w:szCs w:val="28"/>
        </w:rPr>
        <w:t>законодательство о налогах и сборах связывает</w:t>
      </w:r>
      <w:r w:rsidR="00B24B3E">
        <w:rPr>
          <w:rFonts w:ascii="Times New Roman" w:hAnsi="Times New Roman" w:cs="Times New Roman"/>
          <w:sz w:val="28"/>
          <w:szCs w:val="28"/>
        </w:rPr>
        <w:t xml:space="preserve"> </w:t>
      </w:r>
      <w:r w:rsidR="00B24B3E" w:rsidRPr="00B24B3E">
        <w:rPr>
          <w:rFonts w:ascii="Times New Roman" w:hAnsi="Times New Roman" w:cs="Times New Roman"/>
          <w:sz w:val="28"/>
          <w:szCs w:val="28"/>
        </w:rPr>
        <w:t>обязанность по исчислению и уплате налога на имущество организаций</w:t>
      </w:r>
      <w:r w:rsidR="00B24B3E">
        <w:rPr>
          <w:rFonts w:ascii="Times New Roman" w:hAnsi="Times New Roman" w:cs="Times New Roman"/>
          <w:sz w:val="28"/>
          <w:szCs w:val="28"/>
        </w:rPr>
        <w:t xml:space="preserve"> </w:t>
      </w:r>
      <w:r w:rsidR="00B24B3E" w:rsidRPr="00B24B3E">
        <w:rPr>
          <w:rFonts w:ascii="Times New Roman" w:hAnsi="Times New Roman" w:cs="Times New Roman"/>
          <w:sz w:val="28"/>
          <w:szCs w:val="28"/>
        </w:rPr>
        <w:t>с наличием у налогоплательщика реально существующих объектов</w:t>
      </w:r>
      <w:r w:rsidR="00B24B3E">
        <w:rPr>
          <w:rFonts w:ascii="Times New Roman" w:hAnsi="Times New Roman" w:cs="Times New Roman"/>
          <w:sz w:val="28"/>
          <w:szCs w:val="28"/>
        </w:rPr>
        <w:t xml:space="preserve"> </w:t>
      </w:r>
      <w:r w:rsidR="00B24B3E" w:rsidRPr="00B24B3E">
        <w:rPr>
          <w:rFonts w:ascii="Times New Roman" w:hAnsi="Times New Roman" w:cs="Times New Roman"/>
          <w:sz w:val="28"/>
          <w:szCs w:val="28"/>
        </w:rPr>
        <w:t>недвижимости, способных приносить экономические выгоды его владельцу</w:t>
      </w:r>
      <w:r w:rsidR="00B24B3E">
        <w:rPr>
          <w:rFonts w:ascii="Times New Roman" w:hAnsi="Times New Roman" w:cs="Times New Roman"/>
          <w:sz w:val="28"/>
          <w:szCs w:val="28"/>
        </w:rPr>
        <w:t xml:space="preserve"> </w:t>
      </w:r>
      <w:r w:rsidR="00B24B3E" w:rsidRPr="00B24B3E">
        <w:rPr>
          <w:rFonts w:ascii="Times New Roman" w:hAnsi="Times New Roman" w:cs="Times New Roman"/>
          <w:sz w:val="28"/>
          <w:szCs w:val="28"/>
        </w:rPr>
        <w:t>и потому, признаваемых ча</w:t>
      </w:r>
      <w:r w:rsidR="00B86E76">
        <w:rPr>
          <w:rFonts w:ascii="Times New Roman" w:hAnsi="Times New Roman" w:cs="Times New Roman"/>
          <w:sz w:val="28"/>
          <w:szCs w:val="28"/>
        </w:rPr>
        <w:t>стью активов налогоплательщика</w:t>
      </w:r>
      <w:r w:rsidR="00B24B3E" w:rsidRPr="00B24B3E">
        <w:rPr>
          <w:rFonts w:ascii="Times New Roman" w:hAnsi="Times New Roman" w:cs="Times New Roman"/>
          <w:sz w:val="28"/>
          <w:szCs w:val="28"/>
        </w:rPr>
        <w:t xml:space="preserve"> объектами</w:t>
      </w:r>
      <w:r w:rsidR="00B24B3E">
        <w:rPr>
          <w:rFonts w:ascii="Times New Roman" w:hAnsi="Times New Roman" w:cs="Times New Roman"/>
          <w:sz w:val="28"/>
          <w:szCs w:val="28"/>
        </w:rPr>
        <w:t xml:space="preserve"> </w:t>
      </w:r>
      <w:r w:rsidR="00B24B3E" w:rsidRPr="00B24B3E">
        <w:rPr>
          <w:rFonts w:ascii="Times New Roman" w:hAnsi="Times New Roman" w:cs="Times New Roman"/>
          <w:sz w:val="28"/>
          <w:szCs w:val="28"/>
        </w:rPr>
        <w:t>основных средств.</w:t>
      </w:r>
      <w:r w:rsidRPr="00237C2D">
        <w:rPr>
          <w:rFonts w:ascii="Times New Roman" w:hAnsi="Times New Roman" w:cs="Times New Roman"/>
          <w:sz w:val="28"/>
          <w:szCs w:val="28"/>
        </w:rPr>
        <w:t xml:space="preserve"> </w:t>
      </w:r>
    </w:p>
    <w:p w:rsidR="00B61A98" w:rsidRPr="00B61A98" w:rsidRDefault="00B61A98" w:rsidP="00B61A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B61A98">
        <w:rPr>
          <w:rFonts w:ascii="Times New Roman" w:hAnsi="Times New Roman" w:cs="Times New Roman"/>
          <w:sz w:val="28"/>
          <w:szCs w:val="28"/>
        </w:rPr>
        <w:t xml:space="preserve">раво на вещь не может существовать в отсутствие самой вещи. На основании пункта 1 статьи 235 Гражданского кодекса Российской Федерации и с учетом разъяснений, данных в пункте 38 постановления Пленума Верховного Суда Российской Федерации от 23.06.2015 </w:t>
      </w:r>
      <w:r>
        <w:rPr>
          <w:rFonts w:ascii="Times New Roman" w:hAnsi="Times New Roman" w:cs="Times New Roman"/>
          <w:sz w:val="28"/>
          <w:szCs w:val="28"/>
        </w:rPr>
        <w:t>№</w:t>
      </w:r>
      <w:r w:rsidRPr="00B61A98">
        <w:rPr>
          <w:rFonts w:ascii="Times New Roman" w:hAnsi="Times New Roman" w:cs="Times New Roman"/>
          <w:sz w:val="28"/>
          <w:szCs w:val="28"/>
        </w:rPr>
        <w:t xml:space="preserve"> 25 </w:t>
      </w:r>
      <w:r>
        <w:rPr>
          <w:rFonts w:ascii="Times New Roman" w:hAnsi="Times New Roman" w:cs="Times New Roman"/>
          <w:sz w:val="28"/>
          <w:szCs w:val="28"/>
        </w:rPr>
        <w:t>«</w:t>
      </w:r>
      <w:r w:rsidRPr="00B61A98">
        <w:rPr>
          <w:rFonts w:ascii="Times New Roman" w:hAnsi="Times New Roman" w:cs="Times New Roman"/>
          <w:sz w:val="28"/>
          <w:szCs w:val="28"/>
        </w:rPr>
        <w:t xml:space="preserve">О применении судами некоторых положений раздела I части первой Гражданского кодекса </w:t>
      </w:r>
      <w:r w:rsidRPr="00B61A98">
        <w:rPr>
          <w:rFonts w:ascii="Times New Roman" w:hAnsi="Times New Roman" w:cs="Times New Roman"/>
          <w:sz w:val="28"/>
          <w:szCs w:val="28"/>
        </w:rPr>
        <w:lastRenderedPageBreak/>
        <w:t>Российской Федерации</w:t>
      </w:r>
      <w:r>
        <w:rPr>
          <w:rFonts w:ascii="Times New Roman" w:hAnsi="Times New Roman" w:cs="Times New Roman"/>
          <w:sz w:val="28"/>
          <w:szCs w:val="28"/>
        </w:rPr>
        <w:t>»</w:t>
      </w:r>
      <w:r w:rsidRPr="00B61A98">
        <w:rPr>
          <w:rFonts w:ascii="Times New Roman" w:hAnsi="Times New Roman" w:cs="Times New Roman"/>
          <w:sz w:val="28"/>
          <w:szCs w:val="28"/>
        </w:rPr>
        <w:t>, в случае сноса объекта недвижимости право собственности на него прекращается по факту уничтожения (утраты физических свойств) имущества.</w:t>
      </w:r>
    </w:p>
    <w:p w:rsidR="00B61A98" w:rsidRDefault="00B61A98" w:rsidP="00B61A98">
      <w:pPr>
        <w:autoSpaceDE w:val="0"/>
        <w:autoSpaceDN w:val="0"/>
        <w:adjustRightInd w:val="0"/>
        <w:spacing w:after="0" w:line="240" w:lineRule="auto"/>
        <w:ind w:firstLine="540"/>
        <w:jc w:val="both"/>
        <w:rPr>
          <w:rFonts w:ascii="Times New Roman" w:hAnsi="Times New Roman" w:cs="Times New Roman"/>
          <w:sz w:val="28"/>
          <w:szCs w:val="28"/>
        </w:rPr>
      </w:pPr>
      <w:r w:rsidRPr="00B61A98">
        <w:rPr>
          <w:rFonts w:ascii="Times New Roman" w:hAnsi="Times New Roman" w:cs="Times New Roman"/>
          <w:sz w:val="28"/>
          <w:szCs w:val="28"/>
        </w:rPr>
        <w:t xml:space="preserve">Исходя из пункта 3 статьи 1 Федерального закона от 24.07.2007 </w:t>
      </w:r>
      <w:r>
        <w:rPr>
          <w:rFonts w:ascii="Times New Roman" w:hAnsi="Times New Roman" w:cs="Times New Roman"/>
          <w:sz w:val="28"/>
          <w:szCs w:val="28"/>
        </w:rPr>
        <w:t>№</w:t>
      </w:r>
      <w:r w:rsidRPr="00B61A98">
        <w:rPr>
          <w:rFonts w:ascii="Times New Roman" w:hAnsi="Times New Roman" w:cs="Times New Roman"/>
          <w:sz w:val="28"/>
          <w:szCs w:val="28"/>
        </w:rPr>
        <w:t xml:space="preserve"> 221-ФЗ </w:t>
      </w:r>
      <w:r>
        <w:rPr>
          <w:rFonts w:ascii="Times New Roman" w:hAnsi="Times New Roman" w:cs="Times New Roman"/>
          <w:sz w:val="28"/>
          <w:szCs w:val="28"/>
        </w:rPr>
        <w:t>«</w:t>
      </w:r>
      <w:r w:rsidRPr="00B61A98">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B61A98">
        <w:rPr>
          <w:rFonts w:ascii="Times New Roman" w:hAnsi="Times New Roman" w:cs="Times New Roman"/>
          <w:sz w:val="28"/>
          <w:szCs w:val="28"/>
        </w:rPr>
        <w:t>, действовавшего в спорном отчетном периоде, исключение из государственного кадастра сведений об учтенном объекте недвижимости лишь подтверждает факт прекращения существования объекта.</w:t>
      </w:r>
    </w:p>
    <w:p w:rsidR="00B24B3E" w:rsidRDefault="00B24B3E" w:rsidP="00B24B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настоящему делу в подтверждение отсутствия объекта налогообложения налогоплательщиком представлен акт от 15.04.2015, составленный кадастровым инженером и вошедший в пакет документов, на основании которых впоследствии сведения о здании были исключены из государственного реестра недвижимости. То обстоятельство, что по состоянию на 15.04.2015 спорное здание физически не существовало, налоговым органом не оспаривалось ни в ходе проведения налоговой проверки, ни в рамках судебного разбирательства. Достоверность составленного кадастровым инженером акта не опровергнута.</w:t>
      </w:r>
    </w:p>
    <w:p w:rsidR="00977F6B" w:rsidRPr="00237C2D" w:rsidRDefault="00B24B3E" w:rsidP="007F4F79">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hAnsi="Times New Roman" w:cs="Times New Roman"/>
          <w:sz w:val="28"/>
          <w:szCs w:val="28"/>
        </w:rPr>
        <w:t>Учитывая данные обстоятельства Судебная коллегия з</w:t>
      </w:r>
      <w:r w:rsidR="00B61A98">
        <w:rPr>
          <w:rFonts w:ascii="Times New Roman" w:hAnsi="Times New Roman" w:cs="Times New Roman"/>
          <w:sz w:val="28"/>
          <w:szCs w:val="28"/>
        </w:rPr>
        <w:t>аявленное</w:t>
      </w:r>
      <w:r>
        <w:rPr>
          <w:rFonts w:ascii="Times New Roman" w:hAnsi="Times New Roman" w:cs="Times New Roman"/>
          <w:sz w:val="28"/>
          <w:szCs w:val="28"/>
        </w:rPr>
        <w:t xml:space="preserve"> обществом</w:t>
      </w:r>
      <w:r w:rsidRPr="00B24B3E">
        <w:rPr>
          <w:rFonts w:ascii="Times New Roman" w:hAnsi="Times New Roman" w:cs="Times New Roman"/>
          <w:sz w:val="28"/>
          <w:szCs w:val="28"/>
        </w:rPr>
        <w:t xml:space="preserve"> требование удовлетвори</w:t>
      </w:r>
      <w:r>
        <w:rPr>
          <w:rFonts w:ascii="Times New Roman" w:hAnsi="Times New Roman" w:cs="Times New Roman"/>
          <w:sz w:val="28"/>
          <w:szCs w:val="28"/>
        </w:rPr>
        <w:t>ла.</w:t>
      </w:r>
    </w:p>
    <w:p w:rsidR="007F4F79" w:rsidRPr="00237C2D" w:rsidRDefault="007F4F79" w:rsidP="007F4F79">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от </w:t>
      </w:r>
      <w:r w:rsidR="00924DD6">
        <w:rPr>
          <w:rFonts w:ascii="Times New Roman" w:eastAsia="Times New Roman" w:hAnsi="Times New Roman" w:cs="Times New Roman"/>
          <w:i/>
          <w:sz w:val="28"/>
          <w:szCs w:val="28"/>
        </w:rPr>
        <w:t>20</w:t>
      </w:r>
      <w:r w:rsidRPr="00237C2D">
        <w:rPr>
          <w:rFonts w:ascii="Times New Roman" w:eastAsia="Times New Roman" w:hAnsi="Times New Roman" w:cs="Times New Roman"/>
          <w:i/>
          <w:sz w:val="28"/>
          <w:szCs w:val="28"/>
        </w:rPr>
        <w:t>.09.2018 № 305-КГ18-9064 по делу № А40-154449/2017 (АО «ПРАЧЕЧНАЯ «ОЧАКОВО» против</w:t>
      </w:r>
      <w:r w:rsidRPr="00237C2D">
        <w:rPr>
          <w:rFonts w:ascii="Times New Roman" w:hAnsi="Times New Roman" w:cs="Times New Roman"/>
          <w:i/>
          <w:iCs/>
          <w:sz w:val="28"/>
          <w:szCs w:val="28"/>
        </w:rPr>
        <w:t xml:space="preserve"> Инспекции Федеральной налоговой службы № 29 по г. Москве</w:t>
      </w:r>
      <w:r w:rsidRPr="00237C2D">
        <w:rPr>
          <w:rFonts w:ascii="Times New Roman" w:eastAsia="Times New Roman" w:hAnsi="Times New Roman" w:cs="Times New Roman"/>
          <w:i/>
          <w:sz w:val="28"/>
          <w:szCs w:val="28"/>
        </w:rPr>
        <w:t>).</w:t>
      </w:r>
    </w:p>
    <w:p w:rsidR="007F4F79" w:rsidRPr="00237C2D" w:rsidRDefault="007F4F79" w:rsidP="007F4F79">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7F4F79" w:rsidRDefault="00237C2D" w:rsidP="007F4F7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237C2D">
        <w:rPr>
          <w:rFonts w:ascii="Times New Roman" w:eastAsia="Times New Roman" w:hAnsi="Times New Roman" w:cs="Times New Roman"/>
          <w:b/>
          <w:color w:val="000000"/>
          <w:sz w:val="28"/>
          <w:szCs w:val="28"/>
        </w:rPr>
        <w:t>2</w:t>
      </w:r>
      <w:r w:rsidR="00D646BB">
        <w:rPr>
          <w:rFonts w:ascii="Times New Roman" w:eastAsia="Times New Roman" w:hAnsi="Times New Roman" w:cs="Times New Roman"/>
          <w:b/>
          <w:color w:val="000000"/>
          <w:sz w:val="28"/>
          <w:szCs w:val="28"/>
        </w:rPr>
        <w:t>2</w:t>
      </w:r>
      <w:r w:rsidR="007F4F79" w:rsidRPr="00237C2D">
        <w:rPr>
          <w:rFonts w:ascii="Times New Roman" w:eastAsia="Times New Roman" w:hAnsi="Times New Roman" w:cs="Times New Roman"/>
          <w:b/>
          <w:color w:val="000000"/>
          <w:sz w:val="28"/>
          <w:szCs w:val="28"/>
        </w:rPr>
        <w:t>.</w:t>
      </w:r>
      <w:r w:rsidR="009B733D" w:rsidRPr="009B733D">
        <w:t xml:space="preserve"> </w:t>
      </w:r>
      <w:r w:rsidR="009B3C64">
        <w:rPr>
          <w:rFonts w:ascii="Times New Roman" w:eastAsia="Times New Roman" w:hAnsi="Times New Roman" w:cs="Times New Roman"/>
          <w:b/>
          <w:color w:val="000000"/>
          <w:sz w:val="28"/>
          <w:szCs w:val="28"/>
        </w:rPr>
        <w:t>Н</w:t>
      </w:r>
      <w:r w:rsidR="009B3C64" w:rsidRPr="009B3C64">
        <w:rPr>
          <w:rFonts w:ascii="Times New Roman" w:eastAsia="Times New Roman" w:hAnsi="Times New Roman" w:cs="Times New Roman"/>
          <w:b/>
          <w:color w:val="000000"/>
          <w:sz w:val="28"/>
          <w:szCs w:val="28"/>
        </w:rPr>
        <w:t>алоговые органы, составляющие единую централизованную систему</w:t>
      </w:r>
      <w:r w:rsidR="009B3C64">
        <w:rPr>
          <w:rFonts w:ascii="Times New Roman" w:eastAsia="Times New Roman" w:hAnsi="Times New Roman" w:cs="Times New Roman"/>
          <w:b/>
          <w:color w:val="000000"/>
          <w:sz w:val="28"/>
          <w:szCs w:val="28"/>
        </w:rPr>
        <w:t>,</w:t>
      </w:r>
      <w:r w:rsidR="009B3C64" w:rsidRPr="009B3C64">
        <w:rPr>
          <w:rFonts w:ascii="Times New Roman" w:eastAsia="Times New Roman" w:hAnsi="Times New Roman" w:cs="Times New Roman"/>
          <w:b/>
          <w:color w:val="000000"/>
          <w:sz w:val="28"/>
          <w:szCs w:val="28"/>
        </w:rPr>
        <w:t xml:space="preserve"> не могут давать противоположных оценок одной и той же деятельности в итоговых решениях по материалам различных налоговых проверок.</w:t>
      </w:r>
    </w:p>
    <w:p w:rsidR="009B3C64" w:rsidRPr="00237C2D" w:rsidRDefault="009B3C64" w:rsidP="007F4F79">
      <w:pPr>
        <w:autoSpaceDE w:val="0"/>
        <w:autoSpaceDN w:val="0"/>
        <w:adjustRightInd w:val="0"/>
        <w:spacing w:after="0" w:line="240" w:lineRule="auto"/>
        <w:ind w:firstLine="540"/>
        <w:jc w:val="both"/>
        <w:rPr>
          <w:rFonts w:ascii="Times New Roman" w:hAnsi="Times New Roman" w:cs="Times New Roman"/>
          <w:b/>
          <w:bCs/>
          <w:sz w:val="28"/>
          <w:szCs w:val="28"/>
        </w:rPr>
      </w:pPr>
    </w:p>
    <w:p w:rsidR="009F6217" w:rsidRPr="00237C2D" w:rsidRDefault="009F6217" w:rsidP="009F6217">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Налоговым органом в отношении общества была проведе</w:t>
      </w:r>
      <w:r w:rsidR="00B86E76">
        <w:rPr>
          <w:rFonts w:ascii="Times New Roman" w:hAnsi="Times New Roman" w:cs="Times New Roman"/>
          <w:bCs/>
          <w:sz w:val="28"/>
          <w:szCs w:val="28"/>
        </w:rPr>
        <w:t>на выездная налоговая проверка</w:t>
      </w:r>
      <w:r w:rsidRPr="00237C2D">
        <w:rPr>
          <w:rFonts w:ascii="Times New Roman" w:hAnsi="Times New Roman" w:cs="Times New Roman"/>
          <w:bCs/>
          <w:sz w:val="28"/>
          <w:szCs w:val="28"/>
        </w:rPr>
        <w:t xml:space="preserve">, по результатам которой принято соответствующее решение, которым доначислены в том числе суммы налога на добавленную стоимость и налога на прибыль организаций по взаимоотношениям с проблемным контрагентом. </w:t>
      </w:r>
    </w:p>
    <w:p w:rsidR="009F6217" w:rsidRPr="00237C2D" w:rsidRDefault="009F6217" w:rsidP="009F6217">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Основанием для доначисления спорных сумм</w:t>
      </w:r>
      <w:r w:rsidR="00A44F0B">
        <w:rPr>
          <w:rFonts w:ascii="Times New Roman" w:hAnsi="Times New Roman" w:cs="Times New Roman"/>
          <w:bCs/>
          <w:sz w:val="28"/>
          <w:szCs w:val="28"/>
        </w:rPr>
        <w:t>,</w:t>
      </w:r>
      <w:r w:rsidR="001D7F7B">
        <w:rPr>
          <w:rFonts w:ascii="Times New Roman" w:hAnsi="Times New Roman" w:cs="Times New Roman"/>
          <w:bCs/>
          <w:sz w:val="28"/>
          <w:szCs w:val="28"/>
        </w:rPr>
        <w:t xml:space="preserve"> в частности</w:t>
      </w:r>
      <w:r w:rsidR="00A44F0B">
        <w:rPr>
          <w:rFonts w:ascii="Times New Roman" w:hAnsi="Times New Roman" w:cs="Times New Roman"/>
          <w:bCs/>
          <w:sz w:val="28"/>
          <w:szCs w:val="28"/>
        </w:rPr>
        <w:t>,</w:t>
      </w:r>
      <w:r w:rsidR="001D7F7B">
        <w:rPr>
          <w:rFonts w:ascii="Times New Roman" w:hAnsi="Times New Roman" w:cs="Times New Roman"/>
          <w:bCs/>
          <w:sz w:val="28"/>
          <w:szCs w:val="28"/>
        </w:rPr>
        <w:t xml:space="preserve"> </w:t>
      </w:r>
      <w:r w:rsidRPr="00237C2D">
        <w:rPr>
          <w:rFonts w:ascii="Times New Roman" w:hAnsi="Times New Roman" w:cs="Times New Roman"/>
          <w:bCs/>
          <w:sz w:val="28"/>
          <w:szCs w:val="28"/>
        </w:rPr>
        <w:t xml:space="preserve">стал вывод налогового органа о получении обществом необоснованной налоговой выгоды при реализации товаров (химической продукции, используемой в том числе при производстве нефтепродуктов), путем организации формального документооборота с подконтрольной организацией </w:t>
      </w:r>
      <w:r w:rsidR="001D7F7B">
        <w:rPr>
          <w:rFonts w:ascii="Times New Roman" w:hAnsi="Times New Roman" w:cs="Times New Roman"/>
          <w:bCs/>
          <w:sz w:val="28"/>
          <w:szCs w:val="28"/>
        </w:rPr>
        <w:t xml:space="preserve">(покупателем) </w:t>
      </w:r>
      <w:r w:rsidRPr="00237C2D">
        <w:rPr>
          <w:rFonts w:ascii="Times New Roman" w:hAnsi="Times New Roman" w:cs="Times New Roman"/>
          <w:bCs/>
          <w:sz w:val="28"/>
          <w:szCs w:val="28"/>
        </w:rPr>
        <w:t>должным образом не декларировавш</w:t>
      </w:r>
      <w:r w:rsidR="009B733D">
        <w:rPr>
          <w:rFonts w:ascii="Times New Roman" w:hAnsi="Times New Roman" w:cs="Times New Roman"/>
          <w:bCs/>
          <w:sz w:val="28"/>
          <w:szCs w:val="28"/>
        </w:rPr>
        <w:t>ей</w:t>
      </w:r>
      <w:r w:rsidRPr="00237C2D">
        <w:rPr>
          <w:rFonts w:ascii="Times New Roman" w:hAnsi="Times New Roman" w:cs="Times New Roman"/>
          <w:bCs/>
          <w:sz w:val="28"/>
          <w:szCs w:val="28"/>
        </w:rPr>
        <w:t xml:space="preserve"> и не исполнявш</w:t>
      </w:r>
      <w:r w:rsidR="009B733D">
        <w:rPr>
          <w:rFonts w:ascii="Times New Roman" w:hAnsi="Times New Roman" w:cs="Times New Roman"/>
          <w:bCs/>
          <w:sz w:val="28"/>
          <w:szCs w:val="28"/>
        </w:rPr>
        <w:t>ей</w:t>
      </w:r>
      <w:r w:rsidRPr="00237C2D">
        <w:rPr>
          <w:rFonts w:ascii="Times New Roman" w:hAnsi="Times New Roman" w:cs="Times New Roman"/>
          <w:bCs/>
          <w:sz w:val="28"/>
          <w:szCs w:val="28"/>
        </w:rPr>
        <w:t xml:space="preserve"> свои налоговые обязательства.</w:t>
      </w:r>
    </w:p>
    <w:p w:rsidR="009F6217" w:rsidRPr="00237C2D" w:rsidRDefault="009F6217" w:rsidP="009F6217">
      <w:pPr>
        <w:autoSpaceDE w:val="0"/>
        <w:autoSpaceDN w:val="0"/>
        <w:adjustRightInd w:val="0"/>
        <w:spacing w:after="0" w:line="240" w:lineRule="auto"/>
        <w:ind w:firstLine="540"/>
        <w:jc w:val="both"/>
        <w:rPr>
          <w:rFonts w:ascii="Times New Roman" w:hAnsi="Times New Roman" w:cs="Times New Roman"/>
          <w:bCs/>
          <w:sz w:val="28"/>
          <w:szCs w:val="28"/>
        </w:rPr>
      </w:pPr>
      <w:r w:rsidRPr="00237C2D">
        <w:rPr>
          <w:rFonts w:ascii="Times New Roman" w:hAnsi="Times New Roman" w:cs="Times New Roman"/>
          <w:bCs/>
          <w:sz w:val="28"/>
          <w:szCs w:val="28"/>
        </w:rPr>
        <w:t>Отказывая в удовлетворении заявленного требования, суды руководств</w:t>
      </w:r>
      <w:r w:rsidR="009B733D">
        <w:rPr>
          <w:rFonts w:ascii="Times New Roman" w:hAnsi="Times New Roman" w:cs="Times New Roman"/>
          <w:bCs/>
          <w:sz w:val="28"/>
          <w:szCs w:val="28"/>
        </w:rPr>
        <w:t xml:space="preserve">уясь </w:t>
      </w:r>
      <w:r w:rsidRPr="00237C2D">
        <w:rPr>
          <w:rFonts w:ascii="Times New Roman" w:hAnsi="Times New Roman" w:cs="Times New Roman"/>
          <w:bCs/>
          <w:sz w:val="28"/>
          <w:szCs w:val="28"/>
        </w:rPr>
        <w:t xml:space="preserve">положениями Налогового кодекса Российской Федерации, </w:t>
      </w:r>
      <w:r w:rsidR="009B733D">
        <w:rPr>
          <w:rFonts w:ascii="Times New Roman" w:hAnsi="Times New Roman" w:cs="Times New Roman"/>
          <w:bCs/>
          <w:sz w:val="28"/>
          <w:szCs w:val="28"/>
        </w:rPr>
        <w:t>а также</w:t>
      </w:r>
      <w:r w:rsidRPr="00237C2D">
        <w:rPr>
          <w:rFonts w:ascii="Times New Roman" w:hAnsi="Times New Roman" w:cs="Times New Roman"/>
          <w:bCs/>
          <w:sz w:val="28"/>
          <w:szCs w:val="28"/>
        </w:rPr>
        <w:t xml:space="preserve"> разъяснения</w:t>
      </w:r>
      <w:r w:rsidR="009B733D">
        <w:rPr>
          <w:rFonts w:ascii="Times New Roman" w:hAnsi="Times New Roman" w:cs="Times New Roman"/>
          <w:bCs/>
          <w:sz w:val="28"/>
          <w:szCs w:val="28"/>
        </w:rPr>
        <w:t>ми</w:t>
      </w:r>
      <w:r w:rsidRPr="00237C2D">
        <w:rPr>
          <w:rFonts w:ascii="Times New Roman" w:hAnsi="Times New Roman" w:cs="Times New Roman"/>
          <w:bCs/>
          <w:sz w:val="28"/>
          <w:szCs w:val="28"/>
        </w:rPr>
        <w:t>, данны</w:t>
      </w:r>
      <w:r w:rsidR="00B74C56">
        <w:rPr>
          <w:rFonts w:ascii="Times New Roman" w:hAnsi="Times New Roman" w:cs="Times New Roman"/>
          <w:bCs/>
          <w:sz w:val="28"/>
          <w:szCs w:val="28"/>
        </w:rPr>
        <w:t>ми</w:t>
      </w:r>
      <w:r w:rsidRPr="00237C2D">
        <w:rPr>
          <w:rFonts w:ascii="Times New Roman" w:hAnsi="Times New Roman" w:cs="Times New Roman"/>
          <w:bCs/>
          <w:sz w:val="28"/>
          <w:szCs w:val="28"/>
        </w:rPr>
        <w:t xml:space="preserve"> в Постановлении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w:t>
      </w:r>
      <w:r w:rsidR="00B74C56">
        <w:rPr>
          <w:rFonts w:ascii="Times New Roman" w:hAnsi="Times New Roman" w:cs="Times New Roman"/>
          <w:bCs/>
          <w:sz w:val="28"/>
          <w:szCs w:val="28"/>
        </w:rPr>
        <w:t>,</w:t>
      </w:r>
      <w:r w:rsidRPr="00237C2D">
        <w:rPr>
          <w:rFonts w:ascii="Times New Roman" w:hAnsi="Times New Roman" w:cs="Times New Roman"/>
          <w:bCs/>
          <w:sz w:val="28"/>
          <w:szCs w:val="28"/>
        </w:rPr>
        <w:t xml:space="preserve"> пришли к выводу о том, что оспариваемое решение </w:t>
      </w:r>
      <w:r w:rsidRPr="00237C2D">
        <w:rPr>
          <w:rFonts w:ascii="Times New Roman" w:hAnsi="Times New Roman" w:cs="Times New Roman"/>
          <w:bCs/>
          <w:sz w:val="28"/>
          <w:szCs w:val="28"/>
        </w:rPr>
        <w:lastRenderedPageBreak/>
        <w:t xml:space="preserve">налогового органа является законным и обоснованным, поскольку документы на приобретение и реализацию товаров, </w:t>
      </w:r>
      <w:r w:rsidR="00A44F0B">
        <w:rPr>
          <w:rFonts w:ascii="Times New Roman" w:hAnsi="Times New Roman" w:cs="Times New Roman"/>
          <w:bCs/>
          <w:sz w:val="28"/>
          <w:szCs w:val="28"/>
        </w:rPr>
        <w:t>сос</w:t>
      </w:r>
      <w:r w:rsidRPr="00237C2D">
        <w:rPr>
          <w:rFonts w:ascii="Times New Roman" w:hAnsi="Times New Roman" w:cs="Times New Roman"/>
          <w:bCs/>
          <w:sz w:val="28"/>
          <w:szCs w:val="28"/>
        </w:rPr>
        <w:t>тавленные от вышеуказанн</w:t>
      </w:r>
      <w:r w:rsidR="00A44F0B">
        <w:rPr>
          <w:rFonts w:ascii="Times New Roman" w:hAnsi="Times New Roman" w:cs="Times New Roman"/>
          <w:bCs/>
          <w:sz w:val="28"/>
          <w:szCs w:val="28"/>
        </w:rPr>
        <w:t>ой</w:t>
      </w:r>
      <w:r w:rsidRPr="00237C2D">
        <w:rPr>
          <w:rFonts w:ascii="Times New Roman" w:hAnsi="Times New Roman" w:cs="Times New Roman"/>
          <w:bCs/>
          <w:sz w:val="28"/>
          <w:szCs w:val="28"/>
        </w:rPr>
        <w:t xml:space="preserve"> организаци</w:t>
      </w:r>
      <w:r w:rsidR="00A44F0B">
        <w:rPr>
          <w:rFonts w:ascii="Times New Roman" w:hAnsi="Times New Roman" w:cs="Times New Roman"/>
          <w:bCs/>
          <w:sz w:val="28"/>
          <w:szCs w:val="28"/>
        </w:rPr>
        <w:t>и</w:t>
      </w:r>
      <w:r w:rsidRPr="00237C2D">
        <w:rPr>
          <w:rFonts w:ascii="Times New Roman" w:hAnsi="Times New Roman" w:cs="Times New Roman"/>
          <w:bCs/>
          <w:sz w:val="28"/>
          <w:szCs w:val="28"/>
        </w:rPr>
        <w:t xml:space="preserve">, не отражают реальную деятельность общества. </w:t>
      </w:r>
    </w:p>
    <w:p w:rsidR="001D7F7B" w:rsidRDefault="007F4F79" w:rsidP="001D7F7B">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w:t>
      </w:r>
      <w:r w:rsidR="001D7F7B">
        <w:rPr>
          <w:rFonts w:ascii="Times New Roman" w:hAnsi="Times New Roman" w:cs="Times New Roman"/>
          <w:sz w:val="28"/>
          <w:szCs w:val="28"/>
        </w:rPr>
        <w:t>,</w:t>
      </w:r>
      <w:r w:rsidRPr="00237C2D">
        <w:rPr>
          <w:rFonts w:ascii="Times New Roman" w:hAnsi="Times New Roman" w:cs="Times New Roman"/>
          <w:sz w:val="28"/>
          <w:szCs w:val="28"/>
        </w:rPr>
        <w:t xml:space="preserve"> </w:t>
      </w:r>
      <w:r w:rsidR="001D7F7B">
        <w:rPr>
          <w:rFonts w:ascii="Times New Roman" w:hAnsi="Times New Roman" w:cs="Times New Roman"/>
          <w:sz w:val="28"/>
          <w:szCs w:val="28"/>
        </w:rPr>
        <w:t>рассматривая спор в части взаимоотношений с проблемным контрагентом общества, через которого общество реализовывало товар</w:t>
      </w:r>
      <w:r w:rsidR="009B3C64">
        <w:rPr>
          <w:rFonts w:ascii="Times New Roman" w:hAnsi="Times New Roman" w:cs="Times New Roman"/>
          <w:sz w:val="28"/>
          <w:szCs w:val="28"/>
        </w:rPr>
        <w:t>,</w:t>
      </w:r>
      <w:r w:rsidR="001D7F7B">
        <w:rPr>
          <w:rFonts w:ascii="Times New Roman" w:hAnsi="Times New Roman" w:cs="Times New Roman"/>
          <w:sz w:val="28"/>
          <w:szCs w:val="28"/>
        </w:rPr>
        <w:t xml:space="preserve"> пришла к выводу, что </w:t>
      </w:r>
      <w:r w:rsidR="001D7F7B" w:rsidRPr="001D7F7B">
        <w:rPr>
          <w:rFonts w:ascii="Times New Roman" w:hAnsi="Times New Roman" w:cs="Times New Roman"/>
          <w:sz w:val="28"/>
          <w:szCs w:val="28"/>
        </w:rPr>
        <w:t>ряд обстоятельств, имеющих существенное значение для</w:t>
      </w:r>
      <w:r w:rsidR="001D7F7B">
        <w:rPr>
          <w:rFonts w:ascii="Times New Roman" w:hAnsi="Times New Roman" w:cs="Times New Roman"/>
          <w:sz w:val="28"/>
          <w:szCs w:val="28"/>
        </w:rPr>
        <w:t xml:space="preserve"> </w:t>
      </w:r>
      <w:r w:rsidR="001D7F7B" w:rsidRPr="001D7F7B">
        <w:rPr>
          <w:rFonts w:ascii="Times New Roman" w:hAnsi="Times New Roman" w:cs="Times New Roman"/>
          <w:sz w:val="28"/>
          <w:szCs w:val="28"/>
        </w:rPr>
        <w:t xml:space="preserve">вывода о том, что </w:t>
      </w:r>
      <w:r w:rsidR="001D7F7B">
        <w:rPr>
          <w:rFonts w:ascii="Times New Roman" w:hAnsi="Times New Roman" w:cs="Times New Roman"/>
          <w:sz w:val="28"/>
          <w:szCs w:val="28"/>
        </w:rPr>
        <w:t>проблемный контрагент</w:t>
      </w:r>
      <w:r w:rsidR="001D7F7B" w:rsidRPr="001D7F7B">
        <w:rPr>
          <w:rFonts w:ascii="Times New Roman" w:hAnsi="Times New Roman" w:cs="Times New Roman"/>
          <w:sz w:val="28"/>
          <w:szCs w:val="28"/>
        </w:rPr>
        <w:t xml:space="preserve"> является лицом, подконтрольным</w:t>
      </w:r>
      <w:r w:rsidR="001D7F7B">
        <w:rPr>
          <w:rFonts w:ascii="Times New Roman" w:hAnsi="Times New Roman" w:cs="Times New Roman"/>
          <w:sz w:val="28"/>
          <w:szCs w:val="28"/>
        </w:rPr>
        <w:t xml:space="preserve"> </w:t>
      </w:r>
      <w:r w:rsidR="001D7F7B" w:rsidRPr="001D7F7B">
        <w:rPr>
          <w:rFonts w:ascii="Times New Roman" w:hAnsi="Times New Roman" w:cs="Times New Roman"/>
          <w:sz w:val="28"/>
          <w:szCs w:val="28"/>
        </w:rPr>
        <w:t xml:space="preserve">именно обществу, не нашли отражения и оценки в судебных актах. </w:t>
      </w:r>
    </w:p>
    <w:p w:rsidR="009B3C64" w:rsidRDefault="001D7F7B" w:rsidP="001D7F7B">
      <w:pPr>
        <w:autoSpaceDE w:val="0"/>
        <w:autoSpaceDN w:val="0"/>
        <w:adjustRightInd w:val="0"/>
        <w:spacing w:after="0" w:line="240" w:lineRule="auto"/>
        <w:ind w:firstLine="540"/>
        <w:jc w:val="both"/>
        <w:rPr>
          <w:rFonts w:ascii="Times New Roman" w:hAnsi="Times New Roman" w:cs="Times New Roman"/>
          <w:sz w:val="28"/>
          <w:szCs w:val="28"/>
        </w:rPr>
      </w:pPr>
      <w:r w:rsidRPr="001D7F7B">
        <w:rPr>
          <w:rFonts w:ascii="Times New Roman" w:hAnsi="Times New Roman" w:cs="Times New Roman"/>
          <w:sz w:val="28"/>
          <w:szCs w:val="28"/>
        </w:rPr>
        <w:t xml:space="preserve">Также </w:t>
      </w:r>
      <w:r w:rsidR="009B3C64">
        <w:rPr>
          <w:rFonts w:ascii="Times New Roman" w:hAnsi="Times New Roman" w:cs="Times New Roman"/>
          <w:sz w:val="28"/>
          <w:szCs w:val="28"/>
        </w:rPr>
        <w:t xml:space="preserve">Судебная коллегия указала на необходимость исследования в рассматриваемом деле материалов </w:t>
      </w:r>
      <w:r w:rsidRPr="001D7F7B">
        <w:rPr>
          <w:rFonts w:ascii="Times New Roman" w:hAnsi="Times New Roman" w:cs="Times New Roman"/>
          <w:sz w:val="28"/>
          <w:szCs w:val="28"/>
        </w:rPr>
        <w:t>проведен</w:t>
      </w:r>
      <w:r w:rsidR="009B3C64">
        <w:rPr>
          <w:rFonts w:ascii="Times New Roman" w:hAnsi="Times New Roman" w:cs="Times New Roman"/>
          <w:sz w:val="28"/>
          <w:szCs w:val="28"/>
        </w:rPr>
        <w:t>ной</w:t>
      </w:r>
      <w:r w:rsidRPr="001D7F7B">
        <w:rPr>
          <w:rFonts w:ascii="Times New Roman" w:hAnsi="Times New Roman" w:cs="Times New Roman"/>
          <w:sz w:val="28"/>
          <w:szCs w:val="28"/>
        </w:rPr>
        <w:t xml:space="preserve"> выездн</w:t>
      </w:r>
      <w:r w:rsidR="009B3C64">
        <w:rPr>
          <w:rFonts w:ascii="Times New Roman" w:hAnsi="Times New Roman" w:cs="Times New Roman"/>
          <w:sz w:val="28"/>
          <w:szCs w:val="28"/>
        </w:rPr>
        <w:t>ой</w:t>
      </w:r>
      <w:r w:rsidRPr="001D7F7B">
        <w:rPr>
          <w:rFonts w:ascii="Times New Roman" w:hAnsi="Times New Roman" w:cs="Times New Roman"/>
          <w:sz w:val="28"/>
          <w:szCs w:val="28"/>
        </w:rPr>
        <w:t xml:space="preserve"> налогов</w:t>
      </w:r>
      <w:r w:rsidR="009B3C64">
        <w:rPr>
          <w:rFonts w:ascii="Times New Roman" w:hAnsi="Times New Roman" w:cs="Times New Roman"/>
          <w:sz w:val="28"/>
          <w:szCs w:val="28"/>
        </w:rPr>
        <w:t>ой</w:t>
      </w:r>
      <w:r>
        <w:rPr>
          <w:rFonts w:ascii="Times New Roman" w:hAnsi="Times New Roman" w:cs="Times New Roman"/>
          <w:sz w:val="28"/>
          <w:szCs w:val="28"/>
        </w:rPr>
        <w:t xml:space="preserve"> </w:t>
      </w:r>
      <w:r w:rsidRPr="001D7F7B">
        <w:rPr>
          <w:rFonts w:ascii="Times New Roman" w:hAnsi="Times New Roman" w:cs="Times New Roman"/>
          <w:sz w:val="28"/>
          <w:szCs w:val="28"/>
        </w:rPr>
        <w:t>проверк</w:t>
      </w:r>
      <w:r w:rsidR="009B3C64">
        <w:rPr>
          <w:rFonts w:ascii="Times New Roman" w:hAnsi="Times New Roman" w:cs="Times New Roman"/>
          <w:sz w:val="28"/>
          <w:szCs w:val="28"/>
        </w:rPr>
        <w:t>и</w:t>
      </w:r>
      <w:r w:rsidRPr="001D7F7B">
        <w:rPr>
          <w:rFonts w:ascii="Times New Roman" w:hAnsi="Times New Roman" w:cs="Times New Roman"/>
          <w:sz w:val="28"/>
          <w:szCs w:val="28"/>
        </w:rPr>
        <w:t xml:space="preserve"> </w:t>
      </w:r>
      <w:r w:rsidR="009B3C64">
        <w:rPr>
          <w:rFonts w:ascii="Times New Roman" w:hAnsi="Times New Roman" w:cs="Times New Roman"/>
          <w:sz w:val="28"/>
          <w:szCs w:val="28"/>
        </w:rPr>
        <w:t>в отношении реального покупателя товаров общества</w:t>
      </w:r>
      <w:r w:rsidRPr="001D7F7B">
        <w:rPr>
          <w:rFonts w:ascii="Times New Roman" w:hAnsi="Times New Roman" w:cs="Times New Roman"/>
          <w:sz w:val="28"/>
          <w:szCs w:val="28"/>
        </w:rPr>
        <w:t xml:space="preserve">, </w:t>
      </w:r>
      <w:r w:rsidR="009B3C64">
        <w:rPr>
          <w:rFonts w:ascii="Times New Roman" w:hAnsi="Times New Roman" w:cs="Times New Roman"/>
          <w:sz w:val="28"/>
          <w:szCs w:val="28"/>
        </w:rPr>
        <w:t xml:space="preserve">так как </w:t>
      </w:r>
      <w:r w:rsidRPr="001D7F7B">
        <w:rPr>
          <w:rFonts w:ascii="Times New Roman" w:hAnsi="Times New Roman" w:cs="Times New Roman"/>
          <w:sz w:val="28"/>
          <w:szCs w:val="28"/>
        </w:rPr>
        <w:t xml:space="preserve">материалы </w:t>
      </w:r>
      <w:r w:rsidR="009B3C64">
        <w:rPr>
          <w:rFonts w:ascii="Times New Roman" w:hAnsi="Times New Roman" w:cs="Times New Roman"/>
          <w:sz w:val="28"/>
          <w:szCs w:val="28"/>
        </w:rPr>
        <w:t>этой проверки могут содержать выводы о подконтрольности проблемного контрагента реальному покупателю товаров.</w:t>
      </w:r>
    </w:p>
    <w:p w:rsidR="009F6217" w:rsidRPr="00237C2D" w:rsidRDefault="001D7F7B" w:rsidP="001D7F7B">
      <w:pPr>
        <w:autoSpaceDE w:val="0"/>
        <w:autoSpaceDN w:val="0"/>
        <w:adjustRightInd w:val="0"/>
        <w:spacing w:after="0" w:line="240" w:lineRule="auto"/>
        <w:ind w:firstLine="540"/>
        <w:jc w:val="both"/>
        <w:rPr>
          <w:rFonts w:ascii="Times New Roman" w:hAnsi="Times New Roman" w:cs="Times New Roman"/>
          <w:sz w:val="28"/>
          <w:szCs w:val="28"/>
        </w:rPr>
      </w:pPr>
      <w:r w:rsidRPr="001D7F7B">
        <w:rPr>
          <w:rFonts w:ascii="Times New Roman" w:hAnsi="Times New Roman" w:cs="Times New Roman"/>
          <w:sz w:val="28"/>
          <w:szCs w:val="28"/>
        </w:rPr>
        <w:t xml:space="preserve">Указанные обстоятельства </w:t>
      </w:r>
      <w:r w:rsidR="009B3C64">
        <w:rPr>
          <w:rFonts w:ascii="Times New Roman" w:hAnsi="Times New Roman" w:cs="Times New Roman"/>
          <w:sz w:val="28"/>
          <w:szCs w:val="28"/>
        </w:rPr>
        <w:t xml:space="preserve">по мнению Судебной коллегии </w:t>
      </w:r>
      <w:r w:rsidRPr="001D7F7B">
        <w:rPr>
          <w:rFonts w:ascii="Times New Roman" w:hAnsi="Times New Roman" w:cs="Times New Roman"/>
          <w:sz w:val="28"/>
          <w:szCs w:val="28"/>
        </w:rPr>
        <w:t>имеют существенное</w:t>
      </w:r>
      <w:r>
        <w:rPr>
          <w:rFonts w:ascii="Times New Roman" w:hAnsi="Times New Roman" w:cs="Times New Roman"/>
          <w:sz w:val="28"/>
          <w:szCs w:val="28"/>
        </w:rPr>
        <w:t xml:space="preserve"> </w:t>
      </w:r>
      <w:r w:rsidRPr="001D7F7B">
        <w:rPr>
          <w:rFonts w:ascii="Times New Roman" w:hAnsi="Times New Roman" w:cs="Times New Roman"/>
          <w:sz w:val="28"/>
          <w:szCs w:val="28"/>
        </w:rPr>
        <w:t>значение и подлежат проверке суд</w:t>
      </w:r>
      <w:r w:rsidR="009B3C64">
        <w:rPr>
          <w:rFonts w:ascii="Times New Roman" w:hAnsi="Times New Roman" w:cs="Times New Roman"/>
          <w:sz w:val="28"/>
          <w:szCs w:val="28"/>
        </w:rPr>
        <w:t>ами</w:t>
      </w:r>
      <w:r w:rsidRPr="001D7F7B">
        <w:rPr>
          <w:rFonts w:ascii="Times New Roman" w:hAnsi="Times New Roman" w:cs="Times New Roman"/>
          <w:sz w:val="28"/>
          <w:szCs w:val="28"/>
        </w:rPr>
        <w:t>, поскольку налоговые органы,</w:t>
      </w:r>
      <w:r>
        <w:rPr>
          <w:rFonts w:ascii="Times New Roman" w:hAnsi="Times New Roman" w:cs="Times New Roman"/>
          <w:sz w:val="28"/>
          <w:szCs w:val="28"/>
        </w:rPr>
        <w:t xml:space="preserve"> </w:t>
      </w:r>
      <w:r w:rsidRPr="001D7F7B">
        <w:rPr>
          <w:rFonts w:ascii="Times New Roman" w:hAnsi="Times New Roman" w:cs="Times New Roman"/>
          <w:sz w:val="28"/>
          <w:szCs w:val="28"/>
        </w:rPr>
        <w:t>составляющие единую централизованную систему (статья 30 Налогового</w:t>
      </w:r>
      <w:r>
        <w:rPr>
          <w:rFonts w:ascii="Times New Roman" w:hAnsi="Times New Roman" w:cs="Times New Roman"/>
          <w:sz w:val="28"/>
          <w:szCs w:val="28"/>
        </w:rPr>
        <w:t xml:space="preserve"> </w:t>
      </w:r>
      <w:r w:rsidRPr="001D7F7B">
        <w:rPr>
          <w:rFonts w:ascii="Times New Roman" w:hAnsi="Times New Roman" w:cs="Times New Roman"/>
          <w:sz w:val="28"/>
          <w:szCs w:val="28"/>
        </w:rPr>
        <w:t>кодекса Российской Федерации, пункт 6 Постановления Пленума Высшего</w:t>
      </w:r>
      <w:r>
        <w:rPr>
          <w:rFonts w:ascii="Times New Roman" w:hAnsi="Times New Roman" w:cs="Times New Roman"/>
          <w:sz w:val="28"/>
          <w:szCs w:val="28"/>
        </w:rPr>
        <w:t xml:space="preserve"> </w:t>
      </w:r>
      <w:r w:rsidRPr="001D7F7B">
        <w:rPr>
          <w:rFonts w:ascii="Times New Roman" w:hAnsi="Times New Roman" w:cs="Times New Roman"/>
          <w:sz w:val="28"/>
          <w:szCs w:val="28"/>
        </w:rPr>
        <w:t>Арбитражного Суда Российской Федерации от 30.07.2013 № 57 «О</w:t>
      </w:r>
      <w:r w:rsidR="009B3C64">
        <w:rPr>
          <w:rFonts w:ascii="Times New Roman" w:hAnsi="Times New Roman" w:cs="Times New Roman"/>
          <w:sz w:val="28"/>
          <w:szCs w:val="28"/>
        </w:rPr>
        <w:t> </w:t>
      </w:r>
      <w:r w:rsidRPr="001D7F7B">
        <w:rPr>
          <w:rFonts w:ascii="Times New Roman" w:hAnsi="Times New Roman" w:cs="Times New Roman"/>
          <w:sz w:val="28"/>
          <w:szCs w:val="28"/>
        </w:rPr>
        <w:t>некоторых</w:t>
      </w:r>
      <w:r>
        <w:rPr>
          <w:rFonts w:ascii="Times New Roman" w:hAnsi="Times New Roman" w:cs="Times New Roman"/>
          <w:sz w:val="28"/>
          <w:szCs w:val="28"/>
        </w:rPr>
        <w:t xml:space="preserve"> </w:t>
      </w:r>
      <w:r w:rsidRPr="001D7F7B">
        <w:rPr>
          <w:rFonts w:ascii="Times New Roman" w:hAnsi="Times New Roman" w:cs="Times New Roman"/>
          <w:sz w:val="28"/>
          <w:szCs w:val="28"/>
        </w:rPr>
        <w:t>вопросах, возникающих при применении арбитражными судами части первой</w:t>
      </w:r>
      <w:r w:rsidR="009B3C64">
        <w:rPr>
          <w:rFonts w:ascii="Times New Roman" w:hAnsi="Times New Roman" w:cs="Times New Roman"/>
          <w:sz w:val="28"/>
          <w:szCs w:val="28"/>
        </w:rPr>
        <w:t xml:space="preserve"> </w:t>
      </w:r>
      <w:r w:rsidRPr="001D7F7B">
        <w:rPr>
          <w:rFonts w:ascii="Times New Roman" w:hAnsi="Times New Roman" w:cs="Times New Roman"/>
          <w:sz w:val="28"/>
          <w:szCs w:val="28"/>
        </w:rPr>
        <w:t xml:space="preserve">Налогового кодекса Российской Федерации»), не могут </w:t>
      </w:r>
      <w:r w:rsidR="009B3C64">
        <w:rPr>
          <w:rFonts w:ascii="Times New Roman" w:hAnsi="Times New Roman" w:cs="Times New Roman"/>
          <w:sz w:val="28"/>
          <w:szCs w:val="28"/>
        </w:rPr>
        <w:t xml:space="preserve">давать </w:t>
      </w:r>
      <w:r w:rsidRPr="001D7F7B">
        <w:rPr>
          <w:rFonts w:ascii="Times New Roman" w:hAnsi="Times New Roman" w:cs="Times New Roman"/>
          <w:sz w:val="28"/>
          <w:szCs w:val="28"/>
        </w:rPr>
        <w:t>противоположных оценок одной и той же деятельности в итоговых решениях</w:t>
      </w:r>
      <w:r w:rsidR="009B3C64">
        <w:rPr>
          <w:rFonts w:ascii="Times New Roman" w:hAnsi="Times New Roman" w:cs="Times New Roman"/>
          <w:sz w:val="28"/>
          <w:szCs w:val="28"/>
        </w:rPr>
        <w:t xml:space="preserve"> </w:t>
      </w:r>
      <w:r w:rsidRPr="001D7F7B">
        <w:rPr>
          <w:rFonts w:ascii="Times New Roman" w:hAnsi="Times New Roman" w:cs="Times New Roman"/>
          <w:sz w:val="28"/>
          <w:szCs w:val="28"/>
        </w:rPr>
        <w:t>по материалам различных налоговых проверок.</w:t>
      </w:r>
    </w:p>
    <w:p w:rsidR="007F4F79" w:rsidRPr="00237C2D" w:rsidRDefault="007F4F79" w:rsidP="007F4F79">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от </w:t>
      </w:r>
      <w:r w:rsidR="009F6217" w:rsidRPr="00237C2D">
        <w:rPr>
          <w:rFonts w:ascii="Times New Roman" w:eastAsia="Times New Roman" w:hAnsi="Times New Roman" w:cs="Times New Roman"/>
          <w:i/>
          <w:sz w:val="28"/>
          <w:szCs w:val="28"/>
        </w:rPr>
        <w:t>2</w:t>
      </w:r>
      <w:r w:rsidR="00924DD6">
        <w:rPr>
          <w:rFonts w:ascii="Times New Roman" w:eastAsia="Times New Roman" w:hAnsi="Times New Roman" w:cs="Times New Roman"/>
          <w:i/>
          <w:sz w:val="28"/>
          <w:szCs w:val="28"/>
        </w:rPr>
        <w:t>7</w:t>
      </w:r>
      <w:r w:rsidRPr="00237C2D">
        <w:rPr>
          <w:rFonts w:ascii="Times New Roman" w:eastAsia="Times New Roman" w:hAnsi="Times New Roman" w:cs="Times New Roman"/>
          <w:i/>
          <w:sz w:val="28"/>
          <w:szCs w:val="28"/>
        </w:rPr>
        <w:t>.09.2018 № </w:t>
      </w:r>
      <w:r w:rsidR="009F6217" w:rsidRPr="00237C2D">
        <w:rPr>
          <w:rFonts w:ascii="Times New Roman" w:eastAsia="Times New Roman" w:hAnsi="Times New Roman" w:cs="Times New Roman"/>
          <w:i/>
          <w:sz w:val="28"/>
          <w:szCs w:val="28"/>
        </w:rPr>
        <w:t xml:space="preserve">305-КГ18-7133 </w:t>
      </w:r>
      <w:r w:rsidRPr="00237C2D">
        <w:rPr>
          <w:rFonts w:ascii="Times New Roman" w:eastAsia="Times New Roman" w:hAnsi="Times New Roman" w:cs="Times New Roman"/>
          <w:i/>
          <w:sz w:val="28"/>
          <w:szCs w:val="28"/>
        </w:rPr>
        <w:t>по делу № </w:t>
      </w:r>
      <w:r w:rsidR="009F6217" w:rsidRPr="00237C2D">
        <w:rPr>
          <w:rFonts w:ascii="Times New Roman" w:eastAsia="Times New Roman" w:hAnsi="Times New Roman" w:cs="Times New Roman"/>
          <w:i/>
          <w:sz w:val="28"/>
          <w:szCs w:val="28"/>
        </w:rPr>
        <w:t xml:space="preserve">А40-32793/2017 </w:t>
      </w:r>
      <w:r w:rsidRPr="00237C2D">
        <w:rPr>
          <w:rFonts w:ascii="Times New Roman" w:eastAsia="Times New Roman" w:hAnsi="Times New Roman" w:cs="Times New Roman"/>
          <w:i/>
          <w:sz w:val="28"/>
          <w:szCs w:val="28"/>
        </w:rPr>
        <w:t>(</w:t>
      </w:r>
      <w:r w:rsidR="009F6217" w:rsidRPr="00237C2D">
        <w:rPr>
          <w:rFonts w:ascii="Times New Roman" w:eastAsia="Times New Roman" w:hAnsi="Times New Roman" w:cs="Times New Roman"/>
          <w:i/>
          <w:sz w:val="28"/>
          <w:szCs w:val="28"/>
        </w:rPr>
        <w:t>ЗАО</w:t>
      </w:r>
      <w:r w:rsidRPr="00237C2D">
        <w:rPr>
          <w:rFonts w:ascii="Times New Roman" w:eastAsia="Times New Roman" w:hAnsi="Times New Roman" w:cs="Times New Roman"/>
          <w:i/>
          <w:sz w:val="28"/>
          <w:szCs w:val="28"/>
        </w:rPr>
        <w:t> «</w:t>
      </w:r>
      <w:r w:rsidR="009F6217" w:rsidRPr="00237C2D">
        <w:rPr>
          <w:rFonts w:ascii="Times New Roman" w:eastAsia="Times New Roman" w:hAnsi="Times New Roman" w:cs="Times New Roman"/>
          <w:i/>
          <w:sz w:val="28"/>
          <w:szCs w:val="28"/>
        </w:rPr>
        <w:t xml:space="preserve">НПФ </w:t>
      </w:r>
      <w:proofErr w:type="spellStart"/>
      <w:r w:rsidR="009F6217" w:rsidRPr="00237C2D">
        <w:rPr>
          <w:rFonts w:ascii="Times New Roman" w:eastAsia="Times New Roman" w:hAnsi="Times New Roman" w:cs="Times New Roman"/>
          <w:i/>
          <w:sz w:val="28"/>
          <w:szCs w:val="28"/>
        </w:rPr>
        <w:t>Технохим</w:t>
      </w:r>
      <w:proofErr w:type="spellEnd"/>
      <w:r w:rsidRPr="00237C2D">
        <w:rPr>
          <w:rFonts w:ascii="Times New Roman" w:eastAsia="Times New Roman" w:hAnsi="Times New Roman" w:cs="Times New Roman"/>
          <w:i/>
          <w:sz w:val="28"/>
          <w:szCs w:val="28"/>
        </w:rPr>
        <w:t>» против</w:t>
      </w:r>
      <w:r w:rsidRPr="00237C2D">
        <w:rPr>
          <w:rFonts w:ascii="Times New Roman" w:hAnsi="Times New Roman" w:cs="Times New Roman"/>
          <w:i/>
          <w:iCs/>
          <w:sz w:val="28"/>
          <w:szCs w:val="28"/>
        </w:rPr>
        <w:t xml:space="preserve"> </w:t>
      </w:r>
      <w:r w:rsidR="009F6217" w:rsidRPr="00237C2D">
        <w:rPr>
          <w:rFonts w:ascii="Times New Roman" w:hAnsi="Times New Roman" w:cs="Times New Roman"/>
          <w:i/>
          <w:iCs/>
          <w:sz w:val="28"/>
          <w:szCs w:val="28"/>
        </w:rPr>
        <w:t>Инспекции Федеральной налоговой службы № 27 по г</w:t>
      </w:r>
      <w:r w:rsidR="006563BB">
        <w:rPr>
          <w:rFonts w:ascii="Times New Roman" w:hAnsi="Times New Roman" w:cs="Times New Roman"/>
          <w:i/>
          <w:iCs/>
          <w:sz w:val="28"/>
          <w:szCs w:val="28"/>
        </w:rPr>
        <w:t>.</w:t>
      </w:r>
      <w:r w:rsidR="009F6217" w:rsidRPr="00237C2D">
        <w:rPr>
          <w:rFonts w:ascii="Times New Roman" w:hAnsi="Times New Roman" w:cs="Times New Roman"/>
          <w:i/>
          <w:iCs/>
          <w:sz w:val="28"/>
          <w:szCs w:val="28"/>
        </w:rPr>
        <w:t xml:space="preserve"> Москве</w:t>
      </w:r>
      <w:r w:rsidRPr="00237C2D">
        <w:rPr>
          <w:rFonts w:ascii="Times New Roman" w:eastAsia="Times New Roman" w:hAnsi="Times New Roman" w:cs="Times New Roman"/>
          <w:i/>
          <w:sz w:val="28"/>
          <w:szCs w:val="28"/>
        </w:rPr>
        <w:t>).</w:t>
      </w:r>
    </w:p>
    <w:p w:rsidR="004A1EE5" w:rsidRPr="00237C2D" w:rsidRDefault="004A1EE5" w:rsidP="00B61A98">
      <w:pPr>
        <w:spacing w:after="0" w:line="240" w:lineRule="auto"/>
        <w:jc w:val="both"/>
        <w:rPr>
          <w:rFonts w:ascii="Times New Roman" w:eastAsia="Times New Roman" w:hAnsi="Times New Roman" w:cs="Times New Roman"/>
          <w:b/>
          <w:sz w:val="28"/>
          <w:szCs w:val="28"/>
        </w:rPr>
      </w:pP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b/>
          <w:bCs/>
          <w:sz w:val="28"/>
          <w:szCs w:val="28"/>
        </w:rPr>
      </w:pPr>
      <w:r w:rsidRPr="00237C2D">
        <w:rPr>
          <w:rFonts w:ascii="Times New Roman" w:eastAsia="Times New Roman" w:hAnsi="Times New Roman" w:cs="Times New Roman"/>
          <w:b/>
          <w:color w:val="000000"/>
          <w:sz w:val="28"/>
          <w:szCs w:val="28"/>
        </w:rPr>
        <w:t>2</w:t>
      </w:r>
      <w:r w:rsidR="00D646BB">
        <w:rPr>
          <w:rFonts w:ascii="Times New Roman" w:eastAsia="Times New Roman" w:hAnsi="Times New Roman" w:cs="Times New Roman"/>
          <w:b/>
          <w:color w:val="000000"/>
          <w:sz w:val="28"/>
          <w:szCs w:val="28"/>
        </w:rPr>
        <w:t>3</w:t>
      </w:r>
      <w:r w:rsidRPr="00237C2D">
        <w:rPr>
          <w:rFonts w:ascii="Times New Roman" w:eastAsia="Times New Roman" w:hAnsi="Times New Roman" w:cs="Times New Roman"/>
          <w:b/>
          <w:color w:val="000000"/>
          <w:sz w:val="28"/>
          <w:szCs w:val="28"/>
        </w:rPr>
        <w:t>.</w:t>
      </w:r>
      <w:r w:rsidR="00802E5A" w:rsidRPr="00237C2D">
        <w:rPr>
          <w:rFonts w:ascii="Times New Roman" w:hAnsi="Times New Roman" w:cs="Times New Roman"/>
          <w:sz w:val="28"/>
          <w:szCs w:val="28"/>
        </w:rPr>
        <w:t xml:space="preserve"> </w:t>
      </w:r>
      <w:r w:rsidR="00802E5A" w:rsidRPr="00237C2D">
        <w:rPr>
          <w:rFonts w:ascii="Times New Roman" w:hAnsi="Times New Roman" w:cs="Times New Roman"/>
          <w:b/>
          <w:sz w:val="28"/>
          <w:szCs w:val="28"/>
        </w:rPr>
        <w:t>У</w:t>
      </w:r>
      <w:r w:rsidR="00802E5A" w:rsidRPr="00237C2D">
        <w:rPr>
          <w:rFonts w:ascii="Times New Roman" w:eastAsia="Times New Roman" w:hAnsi="Times New Roman" w:cs="Times New Roman"/>
          <w:b/>
          <w:color w:val="000000"/>
          <w:sz w:val="28"/>
          <w:szCs w:val="28"/>
        </w:rPr>
        <w:t>правление ФНС России по субъекту Российской Федерации в пределах предоставленных ему полномочий вправе делегировать территориальному налоговому органу полномочия по проведению контрольных мероприятий в части возложенных на инспекцию функций на всей территории субъекта Российской Федерации, в котором осуществляет свои полномочия указанное Управление ФНС России, и (или) на отдельной территории данного субъекта.</w:t>
      </w: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b/>
          <w:bCs/>
          <w:sz w:val="28"/>
          <w:szCs w:val="28"/>
        </w:rPr>
      </w:pP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В результате проведения контрольных мероприятий </w:t>
      </w:r>
      <w:r w:rsidR="00802E5A" w:rsidRPr="00237C2D">
        <w:rPr>
          <w:rFonts w:ascii="Times New Roman" w:hAnsi="Times New Roman" w:cs="Times New Roman"/>
          <w:sz w:val="28"/>
          <w:szCs w:val="28"/>
        </w:rPr>
        <w:t>инспекцией</w:t>
      </w:r>
      <w:r w:rsidRPr="00237C2D">
        <w:rPr>
          <w:rFonts w:ascii="Times New Roman" w:hAnsi="Times New Roman" w:cs="Times New Roman"/>
          <w:sz w:val="28"/>
          <w:szCs w:val="28"/>
        </w:rPr>
        <w:t xml:space="preserve"> был выявлен факт неприменения обществом контрольно-кассовой техники при осуществлении наличных денежных расчетов, в связи с чем постановлением инспекции общество привлечено к административной ответственности, предусмотренной частью 2 статьи 14.5 Кодекса Российской Федерации об административных правонарушениях с назначением наказания в виде административного штрафа.</w:t>
      </w: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Не согласившись с указанным постановлением инспекции, общество оспорило его в арбитражном суде.</w:t>
      </w: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lastRenderedPageBreak/>
        <w:t>Оценив представленные в материалы дела доказательства и признав доказанным выявленный инспекцией в результате проведения контрольных мероприятий факт неприменения обществом контрольно-кассовой техники при осуществлении наличных денежных расчетов, суд первой инстанции пришел к выводу о наличии в действиях общества состава административного правонарушения и признал правомерным оспариваемое постановление инспекции о привлечении общества к административной ответственности, отказав обществу в удовлетворении заявления. Нарушений порядка привлечения общества к административной ответственности суд первой инстанции не установил.</w:t>
      </w: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 xml:space="preserve">Суд апелляционной инстанции, ссылаясь на то, что вменяемое обществу правонарушение было совершено по адресу, на который не распространяются полномочия инспекции, а распространяются полномочия иного налогового органа пришел к выводу об отсутствии у инспекции в соответствии с частью 1 статьи 29.5 </w:t>
      </w:r>
      <w:r w:rsidR="00802E5A" w:rsidRPr="00237C2D">
        <w:rPr>
          <w:rFonts w:ascii="Times New Roman" w:hAnsi="Times New Roman" w:cs="Times New Roman"/>
          <w:sz w:val="28"/>
          <w:szCs w:val="28"/>
        </w:rPr>
        <w:t xml:space="preserve">Кодекса Российской Федерации об административных правонарушениях </w:t>
      </w:r>
      <w:r w:rsidRPr="00237C2D">
        <w:rPr>
          <w:rFonts w:ascii="Times New Roman" w:hAnsi="Times New Roman" w:cs="Times New Roman"/>
          <w:sz w:val="28"/>
          <w:szCs w:val="28"/>
        </w:rPr>
        <w:t xml:space="preserve">полномочий на рассмотрение дела об административном правонарушении, а, соответственно, и на составление протокола об административном правонарушении в соответствии с частью 1 статьи 28.3 </w:t>
      </w:r>
      <w:r w:rsidR="00802E5A" w:rsidRPr="00237C2D">
        <w:rPr>
          <w:rFonts w:ascii="Times New Roman" w:hAnsi="Times New Roman" w:cs="Times New Roman"/>
          <w:sz w:val="28"/>
          <w:szCs w:val="28"/>
        </w:rPr>
        <w:t>Кодекса Российской Федерации об административных правонарушениях</w:t>
      </w:r>
      <w:r w:rsidRPr="00237C2D">
        <w:rPr>
          <w:rFonts w:ascii="Times New Roman" w:hAnsi="Times New Roman" w:cs="Times New Roman"/>
          <w:sz w:val="28"/>
          <w:szCs w:val="28"/>
        </w:rPr>
        <w:t>.</w:t>
      </w:r>
    </w:p>
    <w:p w:rsidR="004A1EE5" w:rsidRPr="00237C2D" w:rsidRDefault="004A1EE5" w:rsidP="004A1EE5">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На основании изложенного, суд апелляционной инстанции отменил решение суда первой инстанции и удовлетворил заявление общества, признав незаконным и отменив оспариваемое постановление инспекции.</w:t>
      </w:r>
    </w:p>
    <w:p w:rsidR="00802E5A" w:rsidRPr="00237C2D" w:rsidRDefault="004A1EE5" w:rsidP="00802E5A">
      <w:pPr>
        <w:autoSpaceDE w:val="0"/>
        <w:autoSpaceDN w:val="0"/>
        <w:adjustRightInd w:val="0"/>
        <w:spacing w:after="0" w:line="240" w:lineRule="auto"/>
        <w:ind w:firstLine="540"/>
        <w:jc w:val="both"/>
        <w:rPr>
          <w:rFonts w:ascii="Times New Roman" w:hAnsi="Times New Roman" w:cs="Times New Roman"/>
          <w:sz w:val="28"/>
          <w:szCs w:val="28"/>
        </w:rPr>
      </w:pPr>
      <w:r w:rsidRPr="00237C2D">
        <w:rPr>
          <w:rFonts w:ascii="Times New Roman" w:hAnsi="Times New Roman" w:cs="Times New Roman"/>
          <w:sz w:val="28"/>
          <w:szCs w:val="28"/>
        </w:rPr>
        <w:t>Судебная коллегия по экономическим спорам Верховного Суда Российской Федерации с такими выводами судов не согласилась указав, что</w:t>
      </w:r>
      <w:r w:rsidR="005A13AB" w:rsidRPr="00237C2D">
        <w:rPr>
          <w:rFonts w:ascii="Times New Roman" w:hAnsi="Times New Roman" w:cs="Times New Roman"/>
          <w:sz w:val="28"/>
          <w:szCs w:val="28"/>
        </w:rPr>
        <w:t xml:space="preserve"> </w:t>
      </w:r>
      <w:r w:rsidR="00802E5A" w:rsidRPr="00237C2D">
        <w:rPr>
          <w:rFonts w:ascii="Times New Roman" w:hAnsi="Times New Roman" w:cs="Times New Roman"/>
          <w:sz w:val="28"/>
          <w:szCs w:val="28"/>
        </w:rPr>
        <w:t>реализуя предоставленные Управлениям ФНС России по субъектам Российской Федерации полномочия и действуя в пределах своих полномочий, УФНС России по г. Москве правомерно поруч</w:t>
      </w:r>
      <w:bookmarkStart w:id="0" w:name="_GoBack"/>
      <w:bookmarkEnd w:id="0"/>
      <w:r w:rsidR="00802E5A" w:rsidRPr="00237C2D">
        <w:rPr>
          <w:rFonts w:ascii="Times New Roman" w:hAnsi="Times New Roman" w:cs="Times New Roman"/>
          <w:sz w:val="28"/>
          <w:szCs w:val="28"/>
        </w:rPr>
        <w:t>ило инспекции осуществить в пределах ее компетенции проверку по соблюдению требований Федерального закона от 22.05.2003 № 54-ФЗ «О</w:t>
      </w:r>
      <w:r w:rsidR="005A13AB" w:rsidRPr="00237C2D">
        <w:rPr>
          <w:rFonts w:ascii="Times New Roman" w:hAnsi="Times New Roman" w:cs="Times New Roman"/>
          <w:sz w:val="28"/>
          <w:szCs w:val="28"/>
        </w:rPr>
        <w:t> </w:t>
      </w:r>
      <w:r w:rsidR="00802E5A" w:rsidRPr="00237C2D">
        <w:rPr>
          <w:rFonts w:ascii="Times New Roman" w:hAnsi="Times New Roman" w:cs="Times New Roman"/>
          <w:sz w:val="28"/>
          <w:szCs w:val="28"/>
        </w:rPr>
        <w:t>применении контрольно-кассовой техники при осуществлении наличных денежных расчетов и (или) расчетов с использованием электронных средств платежа» всеми организациями, осуществляющими деятельность под одним брендом, к числу которых относится и общество.</w:t>
      </w:r>
    </w:p>
    <w:p w:rsidR="004A1EE5" w:rsidRPr="00237C2D" w:rsidRDefault="004A1EE5" w:rsidP="004A1EE5">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237C2D">
        <w:rPr>
          <w:rFonts w:ascii="Times New Roman" w:eastAsia="Times New Roman" w:hAnsi="Times New Roman" w:cs="Times New Roman"/>
          <w:i/>
          <w:sz w:val="28"/>
          <w:szCs w:val="28"/>
        </w:rPr>
        <w:t xml:space="preserve">Данные выводы содержатся в Определении Верховного Суда Российской Федерации от </w:t>
      </w:r>
      <w:r w:rsidR="00924DD6">
        <w:rPr>
          <w:rFonts w:ascii="Times New Roman" w:eastAsia="Times New Roman" w:hAnsi="Times New Roman" w:cs="Times New Roman"/>
          <w:i/>
          <w:sz w:val="28"/>
          <w:szCs w:val="28"/>
        </w:rPr>
        <w:t>01</w:t>
      </w:r>
      <w:r w:rsidRPr="00237C2D">
        <w:rPr>
          <w:rFonts w:ascii="Times New Roman" w:eastAsia="Times New Roman" w:hAnsi="Times New Roman" w:cs="Times New Roman"/>
          <w:i/>
          <w:sz w:val="28"/>
          <w:szCs w:val="28"/>
        </w:rPr>
        <w:t>.</w:t>
      </w:r>
      <w:r w:rsidR="00924DD6">
        <w:rPr>
          <w:rFonts w:ascii="Times New Roman" w:eastAsia="Times New Roman" w:hAnsi="Times New Roman" w:cs="Times New Roman"/>
          <w:i/>
          <w:sz w:val="28"/>
          <w:szCs w:val="28"/>
        </w:rPr>
        <w:t>10</w:t>
      </w:r>
      <w:r w:rsidRPr="00237C2D">
        <w:rPr>
          <w:rFonts w:ascii="Times New Roman" w:eastAsia="Times New Roman" w:hAnsi="Times New Roman" w:cs="Times New Roman"/>
          <w:i/>
          <w:sz w:val="28"/>
          <w:szCs w:val="28"/>
        </w:rPr>
        <w:t>.2018 № </w:t>
      </w:r>
      <w:r w:rsidR="00802E5A" w:rsidRPr="00237C2D">
        <w:rPr>
          <w:rFonts w:ascii="Times New Roman" w:eastAsia="Times New Roman" w:hAnsi="Times New Roman" w:cs="Times New Roman"/>
          <w:i/>
          <w:sz w:val="28"/>
          <w:szCs w:val="28"/>
        </w:rPr>
        <w:t xml:space="preserve">305-АД18-9558 </w:t>
      </w:r>
      <w:r w:rsidRPr="00237C2D">
        <w:rPr>
          <w:rFonts w:ascii="Times New Roman" w:eastAsia="Times New Roman" w:hAnsi="Times New Roman" w:cs="Times New Roman"/>
          <w:i/>
          <w:sz w:val="28"/>
          <w:szCs w:val="28"/>
        </w:rPr>
        <w:t>по делу № </w:t>
      </w:r>
      <w:r w:rsidR="00802E5A" w:rsidRPr="00237C2D">
        <w:rPr>
          <w:rFonts w:ascii="Times New Roman" w:eastAsia="Times New Roman" w:hAnsi="Times New Roman" w:cs="Times New Roman"/>
          <w:i/>
          <w:sz w:val="28"/>
          <w:szCs w:val="28"/>
        </w:rPr>
        <w:t xml:space="preserve">А40-192257/2017 </w:t>
      </w:r>
      <w:r w:rsidRPr="00237C2D">
        <w:rPr>
          <w:rFonts w:ascii="Times New Roman" w:eastAsia="Times New Roman" w:hAnsi="Times New Roman" w:cs="Times New Roman"/>
          <w:i/>
          <w:sz w:val="28"/>
          <w:szCs w:val="28"/>
        </w:rPr>
        <w:t>(ООО «</w:t>
      </w:r>
      <w:r w:rsidR="005A13AB" w:rsidRPr="00237C2D">
        <w:rPr>
          <w:rFonts w:ascii="Times New Roman" w:eastAsia="Times New Roman" w:hAnsi="Times New Roman" w:cs="Times New Roman"/>
          <w:i/>
          <w:sz w:val="28"/>
          <w:szCs w:val="28"/>
        </w:rPr>
        <w:t>Максимум</w:t>
      </w:r>
      <w:r w:rsidRPr="00237C2D">
        <w:rPr>
          <w:rFonts w:ascii="Times New Roman" w:eastAsia="Times New Roman" w:hAnsi="Times New Roman" w:cs="Times New Roman"/>
          <w:i/>
          <w:sz w:val="28"/>
          <w:szCs w:val="28"/>
        </w:rPr>
        <w:t>» против</w:t>
      </w:r>
      <w:r w:rsidRPr="00237C2D">
        <w:rPr>
          <w:rFonts w:ascii="Times New Roman" w:hAnsi="Times New Roman" w:cs="Times New Roman"/>
          <w:i/>
          <w:iCs/>
          <w:sz w:val="28"/>
          <w:szCs w:val="28"/>
        </w:rPr>
        <w:t xml:space="preserve"> </w:t>
      </w:r>
      <w:r w:rsidR="005A13AB" w:rsidRPr="00237C2D">
        <w:rPr>
          <w:rFonts w:ascii="Times New Roman" w:hAnsi="Times New Roman" w:cs="Times New Roman"/>
          <w:i/>
          <w:iCs/>
          <w:sz w:val="28"/>
          <w:szCs w:val="28"/>
        </w:rPr>
        <w:t>Межрайонной инспекции Федеральной налоговой службы № 49 по г. Москве</w:t>
      </w:r>
      <w:r w:rsidRPr="00237C2D">
        <w:rPr>
          <w:rFonts w:ascii="Times New Roman" w:eastAsia="Times New Roman" w:hAnsi="Times New Roman" w:cs="Times New Roman"/>
          <w:i/>
          <w:sz w:val="28"/>
          <w:szCs w:val="28"/>
        </w:rPr>
        <w:t>).</w:t>
      </w:r>
    </w:p>
    <w:p w:rsidR="004A1EE5" w:rsidRDefault="004A1EE5" w:rsidP="00442440">
      <w:pPr>
        <w:spacing w:after="0" w:line="240" w:lineRule="auto"/>
        <w:ind w:firstLine="540"/>
        <w:jc w:val="both"/>
        <w:rPr>
          <w:rFonts w:ascii="Times New Roman" w:eastAsia="Times New Roman" w:hAnsi="Times New Roman" w:cs="Times New Roman"/>
          <w:b/>
          <w:sz w:val="26"/>
          <w:szCs w:val="26"/>
        </w:rPr>
      </w:pPr>
    </w:p>
    <w:sectPr w:rsidR="004A1EE5" w:rsidSect="00DA6790">
      <w:headerReference w:type="default" r:id="rId7"/>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51" w:rsidRDefault="00250A51" w:rsidP="00330125">
      <w:pPr>
        <w:spacing w:after="0" w:line="240" w:lineRule="auto"/>
      </w:pPr>
      <w:r>
        <w:separator/>
      </w:r>
    </w:p>
  </w:endnote>
  <w:endnote w:type="continuationSeparator" w:id="0">
    <w:p w:rsidR="00250A51" w:rsidRDefault="00250A51"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51" w:rsidRDefault="00250A51" w:rsidP="00330125">
      <w:pPr>
        <w:spacing w:after="0" w:line="240" w:lineRule="auto"/>
      </w:pPr>
      <w:r>
        <w:separator/>
      </w:r>
    </w:p>
  </w:footnote>
  <w:footnote w:type="continuationSeparator" w:id="0">
    <w:p w:rsidR="00250A51" w:rsidRDefault="00250A51"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7F4F79" w:rsidRPr="00D323A8" w:rsidRDefault="007F4F79">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924DD6">
          <w:rPr>
            <w:rFonts w:ascii="Times New Roman" w:hAnsi="Times New Roman" w:cs="Times New Roman"/>
            <w:noProof/>
            <w:sz w:val="28"/>
            <w:szCs w:val="28"/>
          </w:rPr>
          <w:t>38</w:t>
        </w:r>
        <w:r w:rsidRPr="00D323A8">
          <w:rPr>
            <w:rFonts w:ascii="Times New Roman" w:hAnsi="Times New Roman" w:cs="Times New Roman"/>
            <w:sz w:val="28"/>
            <w:szCs w:val="28"/>
          </w:rPr>
          <w:fldChar w:fldCharType="end"/>
        </w:r>
      </w:p>
    </w:sdtContent>
  </w:sdt>
  <w:p w:rsidR="007F4F79" w:rsidRDefault="007F4F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538"/>
    <w:rsid w:val="00015A04"/>
    <w:rsid w:val="00015F44"/>
    <w:rsid w:val="00021F68"/>
    <w:rsid w:val="0002442D"/>
    <w:rsid w:val="00024873"/>
    <w:rsid w:val="00026642"/>
    <w:rsid w:val="00027DC8"/>
    <w:rsid w:val="00027FB5"/>
    <w:rsid w:val="00030A87"/>
    <w:rsid w:val="00033C6C"/>
    <w:rsid w:val="00034CE3"/>
    <w:rsid w:val="00037F42"/>
    <w:rsid w:val="00040CF9"/>
    <w:rsid w:val="0004102A"/>
    <w:rsid w:val="00041A93"/>
    <w:rsid w:val="00043802"/>
    <w:rsid w:val="00044D1C"/>
    <w:rsid w:val="00051079"/>
    <w:rsid w:val="00051966"/>
    <w:rsid w:val="00053081"/>
    <w:rsid w:val="00057DBB"/>
    <w:rsid w:val="0006095B"/>
    <w:rsid w:val="00061EE1"/>
    <w:rsid w:val="0006273E"/>
    <w:rsid w:val="0006573A"/>
    <w:rsid w:val="0006698C"/>
    <w:rsid w:val="000673F0"/>
    <w:rsid w:val="000720C3"/>
    <w:rsid w:val="00073A64"/>
    <w:rsid w:val="000768AA"/>
    <w:rsid w:val="00077301"/>
    <w:rsid w:val="00082160"/>
    <w:rsid w:val="00082405"/>
    <w:rsid w:val="0008352D"/>
    <w:rsid w:val="00087CBB"/>
    <w:rsid w:val="00091AB4"/>
    <w:rsid w:val="000922C6"/>
    <w:rsid w:val="000945A4"/>
    <w:rsid w:val="00096AF6"/>
    <w:rsid w:val="00096BAD"/>
    <w:rsid w:val="000A22FB"/>
    <w:rsid w:val="000A4391"/>
    <w:rsid w:val="000A4714"/>
    <w:rsid w:val="000A48B8"/>
    <w:rsid w:val="000A768C"/>
    <w:rsid w:val="000B011F"/>
    <w:rsid w:val="000B1223"/>
    <w:rsid w:val="000B1678"/>
    <w:rsid w:val="000B2016"/>
    <w:rsid w:val="000B2336"/>
    <w:rsid w:val="000B2B13"/>
    <w:rsid w:val="000B488E"/>
    <w:rsid w:val="000B7F81"/>
    <w:rsid w:val="000C376B"/>
    <w:rsid w:val="000C3C8B"/>
    <w:rsid w:val="000C4B03"/>
    <w:rsid w:val="000C5C38"/>
    <w:rsid w:val="000C7794"/>
    <w:rsid w:val="000C7EE4"/>
    <w:rsid w:val="000D0D13"/>
    <w:rsid w:val="000D2774"/>
    <w:rsid w:val="000D287E"/>
    <w:rsid w:val="000D5DF6"/>
    <w:rsid w:val="000E3845"/>
    <w:rsid w:val="000E71AB"/>
    <w:rsid w:val="000F2134"/>
    <w:rsid w:val="000F62FE"/>
    <w:rsid w:val="000F6BCB"/>
    <w:rsid w:val="000F6F77"/>
    <w:rsid w:val="00100203"/>
    <w:rsid w:val="00102FA0"/>
    <w:rsid w:val="0010362A"/>
    <w:rsid w:val="00107D68"/>
    <w:rsid w:val="00112FEA"/>
    <w:rsid w:val="001137D4"/>
    <w:rsid w:val="001150B5"/>
    <w:rsid w:val="00117D1B"/>
    <w:rsid w:val="00121C4C"/>
    <w:rsid w:val="00122F83"/>
    <w:rsid w:val="00122F92"/>
    <w:rsid w:val="001246A0"/>
    <w:rsid w:val="00131275"/>
    <w:rsid w:val="001335E4"/>
    <w:rsid w:val="00134141"/>
    <w:rsid w:val="001412D0"/>
    <w:rsid w:val="00144DF0"/>
    <w:rsid w:val="0014544D"/>
    <w:rsid w:val="00154541"/>
    <w:rsid w:val="001561C9"/>
    <w:rsid w:val="0016020C"/>
    <w:rsid w:val="0016236E"/>
    <w:rsid w:val="00165724"/>
    <w:rsid w:val="00165F53"/>
    <w:rsid w:val="0017353A"/>
    <w:rsid w:val="001735C9"/>
    <w:rsid w:val="00173EE1"/>
    <w:rsid w:val="00174803"/>
    <w:rsid w:val="00174E94"/>
    <w:rsid w:val="001826F4"/>
    <w:rsid w:val="00182FF4"/>
    <w:rsid w:val="00184B1B"/>
    <w:rsid w:val="00186F9F"/>
    <w:rsid w:val="0019600C"/>
    <w:rsid w:val="00196681"/>
    <w:rsid w:val="00196E5C"/>
    <w:rsid w:val="00197008"/>
    <w:rsid w:val="001A1861"/>
    <w:rsid w:val="001A558D"/>
    <w:rsid w:val="001A6D9E"/>
    <w:rsid w:val="001A6DDB"/>
    <w:rsid w:val="001A6EC0"/>
    <w:rsid w:val="001A7263"/>
    <w:rsid w:val="001B004D"/>
    <w:rsid w:val="001B0CF2"/>
    <w:rsid w:val="001B1752"/>
    <w:rsid w:val="001B7768"/>
    <w:rsid w:val="001C1955"/>
    <w:rsid w:val="001C1E6D"/>
    <w:rsid w:val="001C1F39"/>
    <w:rsid w:val="001C2B0A"/>
    <w:rsid w:val="001C72AF"/>
    <w:rsid w:val="001D4905"/>
    <w:rsid w:val="001D6F9C"/>
    <w:rsid w:val="001D7753"/>
    <w:rsid w:val="001D7F7B"/>
    <w:rsid w:val="001E1635"/>
    <w:rsid w:val="001E1A83"/>
    <w:rsid w:val="001E331D"/>
    <w:rsid w:val="001E5911"/>
    <w:rsid w:val="001E6624"/>
    <w:rsid w:val="001E6FBB"/>
    <w:rsid w:val="001F37BB"/>
    <w:rsid w:val="001F536C"/>
    <w:rsid w:val="001F6104"/>
    <w:rsid w:val="001F6D80"/>
    <w:rsid w:val="002003F7"/>
    <w:rsid w:val="00201A7D"/>
    <w:rsid w:val="002060A8"/>
    <w:rsid w:val="00206B22"/>
    <w:rsid w:val="00207110"/>
    <w:rsid w:val="002079C4"/>
    <w:rsid w:val="00212FE7"/>
    <w:rsid w:val="00213862"/>
    <w:rsid w:val="00213D21"/>
    <w:rsid w:val="0021536C"/>
    <w:rsid w:val="00217BCC"/>
    <w:rsid w:val="00221A75"/>
    <w:rsid w:val="00222B02"/>
    <w:rsid w:val="00222C93"/>
    <w:rsid w:val="00223389"/>
    <w:rsid w:val="00224026"/>
    <w:rsid w:val="0023323F"/>
    <w:rsid w:val="00233C58"/>
    <w:rsid w:val="00237C2D"/>
    <w:rsid w:val="00242CC7"/>
    <w:rsid w:val="00244D29"/>
    <w:rsid w:val="00247D6D"/>
    <w:rsid w:val="00250A51"/>
    <w:rsid w:val="00253452"/>
    <w:rsid w:val="002562FB"/>
    <w:rsid w:val="00257FC2"/>
    <w:rsid w:val="002606FB"/>
    <w:rsid w:val="002639C2"/>
    <w:rsid w:val="002673F5"/>
    <w:rsid w:val="00267934"/>
    <w:rsid w:val="00272392"/>
    <w:rsid w:val="002735C3"/>
    <w:rsid w:val="00273C87"/>
    <w:rsid w:val="00275E1B"/>
    <w:rsid w:val="00277E50"/>
    <w:rsid w:val="0028140D"/>
    <w:rsid w:val="0028244D"/>
    <w:rsid w:val="002864A2"/>
    <w:rsid w:val="00287070"/>
    <w:rsid w:val="00292981"/>
    <w:rsid w:val="00294016"/>
    <w:rsid w:val="002954DB"/>
    <w:rsid w:val="00296136"/>
    <w:rsid w:val="00296338"/>
    <w:rsid w:val="00296530"/>
    <w:rsid w:val="00297EFD"/>
    <w:rsid w:val="002A3343"/>
    <w:rsid w:val="002A3D1F"/>
    <w:rsid w:val="002A5E74"/>
    <w:rsid w:val="002A6FE9"/>
    <w:rsid w:val="002B026F"/>
    <w:rsid w:val="002B2223"/>
    <w:rsid w:val="002B4187"/>
    <w:rsid w:val="002B4D2B"/>
    <w:rsid w:val="002B62AE"/>
    <w:rsid w:val="002C200F"/>
    <w:rsid w:val="002C7AD9"/>
    <w:rsid w:val="002D29CE"/>
    <w:rsid w:val="002D2C23"/>
    <w:rsid w:val="002D379D"/>
    <w:rsid w:val="002D39EE"/>
    <w:rsid w:val="002D48FF"/>
    <w:rsid w:val="002E4889"/>
    <w:rsid w:val="002E5207"/>
    <w:rsid w:val="002E6F23"/>
    <w:rsid w:val="002E75B6"/>
    <w:rsid w:val="002F0857"/>
    <w:rsid w:val="002F3C54"/>
    <w:rsid w:val="002F478B"/>
    <w:rsid w:val="0030067E"/>
    <w:rsid w:val="003023F0"/>
    <w:rsid w:val="00303923"/>
    <w:rsid w:val="00310B6A"/>
    <w:rsid w:val="00310D5F"/>
    <w:rsid w:val="00311A4E"/>
    <w:rsid w:val="00311F28"/>
    <w:rsid w:val="00317536"/>
    <w:rsid w:val="0031767A"/>
    <w:rsid w:val="003200B8"/>
    <w:rsid w:val="00322F5A"/>
    <w:rsid w:val="0032420A"/>
    <w:rsid w:val="00326A91"/>
    <w:rsid w:val="003272E0"/>
    <w:rsid w:val="00327CC9"/>
    <w:rsid w:val="00327E07"/>
    <w:rsid w:val="00330125"/>
    <w:rsid w:val="0033590D"/>
    <w:rsid w:val="00336456"/>
    <w:rsid w:val="00337201"/>
    <w:rsid w:val="0034438E"/>
    <w:rsid w:val="00344FA4"/>
    <w:rsid w:val="003461BC"/>
    <w:rsid w:val="0034667B"/>
    <w:rsid w:val="003478CF"/>
    <w:rsid w:val="00347DE5"/>
    <w:rsid w:val="003506F8"/>
    <w:rsid w:val="00351738"/>
    <w:rsid w:val="00355B21"/>
    <w:rsid w:val="0035727B"/>
    <w:rsid w:val="00357E4E"/>
    <w:rsid w:val="00363B1A"/>
    <w:rsid w:val="00363C2C"/>
    <w:rsid w:val="0036538B"/>
    <w:rsid w:val="00365D2C"/>
    <w:rsid w:val="00367C1A"/>
    <w:rsid w:val="00371B0A"/>
    <w:rsid w:val="003737B1"/>
    <w:rsid w:val="00377DB5"/>
    <w:rsid w:val="003818FB"/>
    <w:rsid w:val="00381AAC"/>
    <w:rsid w:val="00382416"/>
    <w:rsid w:val="003824A6"/>
    <w:rsid w:val="003833F4"/>
    <w:rsid w:val="00385CDB"/>
    <w:rsid w:val="0038789C"/>
    <w:rsid w:val="00390D1C"/>
    <w:rsid w:val="00391B84"/>
    <w:rsid w:val="00396713"/>
    <w:rsid w:val="00397294"/>
    <w:rsid w:val="003A2C2D"/>
    <w:rsid w:val="003A2DEA"/>
    <w:rsid w:val="003A454B"/>
    <w:rsid w:val="003A6028"/>
    <w:rsid w:val="003B01A8"/>
    <w:rsid w:val="003B12E4"/>
    <w:rsid w:val="003B23A2"/>
    <w:rsid w:val="003B2A35"/>
    <w:rsid w:val="003B3112"/>
    <w:rsid w:val="003B32F1"/>
    <w:rsid w:val="003B3C24"/>
    <w:rsid w:val="003B79D5"/>
    <w:rsid w:val="003C0624"/>
    <w:rsid w:val="003C1AA9"/>
    <w:rsid w:val="003C3564"/>
    <w:rsid w:val="003C44D3"/>
    <w:rsid w:val="003C4F9B"/>
    <w:rsid w:val="003C7858"/>
    <w:rsid w:val="003D03A3"/>
    <w:rsid w:val="003D7F42"/>
    <w:rsid w:val="003E0DFA"/>
    <w:rsid w:val="003E229D"/>
    <w:rsid w:val="003E26F9"/>
    <w:rsid w:val="003E2EB7"/>
    <w:rsid w:val="003E3050"/>
    <w:rsid w:val="003E4325"/>
    <w:rsid w:val="003E5A9B"/>
    <w:rsid w:val="003E7C4F"/>
    <w:rsid w:val="003F1746"/>
    <w:rsid w:val="0040051A"/>
    <w:rsid w:val="00401D35"/>
    <w:rsid w:val="0040342F"/>
    <w:rsid w:val="00404FF9"/>
    <w:rsid w:val="00414850"/>
    <w:rsid w:val="0041612B"/>
    <w:rsid w:val="004213DD"/>
    <w:rsid w:val="004218E5"/>
    <w:rsid w:val="004229E7"/>
    <w:rsid w:val="00423D47"/>
    <w:rsid w:val="004247BA"/>
    <w:rsid w:val="00424B2C"/>
    <w:rsid w:val="00424B51"/>
    <w:rsid w:val="004258C7"/>
    <w:rsid w:val="00427878"/>
    <w:rsid w:val="00430552"/>
    <w:rsid w:val="00430A9A"/>
    <w:rsid w:val="00432FA5"/>
    <w:rsid w:val="004337AD"/>
    <w:rsid w:val="0043450E"/>
    <w:rsid w:val="0043469C"/>
    <w:rsid w:val="00435812"/>
    <w:rsid w:val="004413BC"/>
    <w:rsid w:val="00441492"/>
    <w:rsid w:val="00442440"/>
    <w:rsid w:val="00442F21"/>
    <w:rsid w:val="00443AA8"/>
    <w:rsid w:val="00446AF8"/>
    <w:rsid w:val="0044729A"/>
    <w:rsid w:val="0045075A"/>
    <w:rsid w:val="00452577"/>
    <w:rsid w:val="00452823"/>
    <w:rsid w:val="00452ED9"/>
    <w:rsid w:val="004567CB"/>
    <w:rsid w:val="00456AAC"/>
    <w:rsid w:val="00464F8B"/>
    <w:rsid w:val="0046676A"/>
    <w:rsid w:val="00470010"/>
    <w:rsid w:val="0047068E"/>
    <w:rsid w:val="0047159A"/>
    <w:rsid w:val="00471DDB"/>
    <w:rsid w:val="00475C69"/>
    <w:rsid w:val="00475D9A"/>
    <w:rsid w:val="00476AF5"/>
    <w:rsid w:val="00477523"/>
    <w:rsid w:val="004779FF"/>
    <w:rsid w:val="0048305A"/>
    <w:rsid w:val="00483823"/>
    <w:rsid w:val="0048430B"/>
    <w:rsid w:val="00485871"/>
    <w:rsid w:val="00487B3E"/>
    <w:rsid w:val="00491A79"/>
    <w:rsid w:val="00493E10"/>
    <w:rsid w:val="0049445A"/>
    <w:rsid w:val="00497F47"/>
    <w:rsid w:val="004A0029"/>
    <w:rsid w:val="004A0569"/>
    <w:rsid w:val="004A065F"/>
    <w:rsid w:val="004A1A56"/>
    <w:rsid w:val="004A1EE5"/>
    <w:rsid w:val="004A3780"/>
    <w:rsid w:val="004A4675"/>
    <w:rsid w:val="004A4DD7"/>
    <w:rsid w:val="004B0D06"/>
    <w:rsid w:val="004D05B3"/>
    <w:rsid w:val="004D5D08"/>
    <w:rsid w:val="004D6EBC"/>
    <w:rsid w:val="004D7E2D"/>
    <w:rsid w:val="004E05DD"/>
    <w:rsid w:val="004E56A1"/>
    <w:rsid w:val="004F174A"/>
    <w:rsid w:val="004F383F"/>
    <w:rsid w:val="004F69B8"/>
    <w:rsid w:val="004F704A"/>
    <w:rsid w:val="00500A05"/>
    <w:rsid w:val="00502164"/>
    <w:rsid w:val="00502F90"/>
    <w:rsid w:val="00505E55"/>
    <w:rsid w:val="00510157"/>
    <w:rsid w:val="00510F15"/>
    <w:rsid w:val="005178A7"/>
    <w:rsid w:val="005236EE"/>
    <w:rsid w:val="00525771"/>
    <w:rsid w:val="00527BEC"/>
    <w:rsid w:val="00530AA6"/>
    <w:rsid w:val="00531C27"/>
    <w:rsid w:val="00532003"/>
    <w:rsid w:val="00536C45"/>
    <w:rsid w:val="005414E1"/>
    <w:rsid w:val="00542E8C"/>
    <w:rsid w:val="005437B7"/>
    <w:rsid w:val="00543AB2"/>
    <w:rsid w:val="00546844"/>
    <w:rsid w:val="00546E57"/>
    <w:rsid w:val="005470A6"/>
    <w:rsid w:val="0054741D"/>
    <w:rsid w:val="0055060A"/>
    <w:rsid w:val="00550A89"/>
    <w:rsid w:val="00550BF2"/>
    <w:rsid w:val="00553DF7"/>
    <w:rsid w:val="0056035F"/>
    <w:rsid w:val="00561858"/>
    <w:rsid w:val="005622B7"/>
    <w:rsid w:val="00563FF0"/>
    <w:rsid w:val="00565369"/>
    <w:rsid w:val="00565EE4"/>
    <w:rsid w:val="0056673C"/>
    <w:rsid w:val="005705A6"/>
    <w:rsid w:val="00574FA8"/>
    <w:rsid w:val="00575B59"/>
    <w:rsid w:val="00576BC1"/>
    <w:rsid w:val="005771BB"/>
    <w:rsid w:val="00577806"/>
    <w:rsid w:val="005800D5"/>
    <w:rsid w:val="00582AAE"/>
    <w:rsid w:val="005839E5"/>
    <w:rsid w:val="00583BA3"/>
    <w:rsid w:val="00583F04"/>
    <w:rsid w:val="00585843"/>
    <w:rsid w:val="005904ED"/>
    <w:rsid w:val="00590C4B"/>
    <w:rsid w:val="00590F05"/>
    <w:rsid w:val="0059223C"/>
    <w:rsid w:val="00592951"/>
    <w:rsid w:val="00592CCB"/>
    <w:rsid w:val="00594CEF"/>
    <w:rsid w:val="00594F29"/>
    <w:rsid w:val="005A13AB"/>
    <w:rsid w:val="005A1AAC"/>
    <w:rsid w:val="005A2CA9"/>
    <w:rsid w:val="005A32CD"/>
    <w:rsid w:val="005A4C8C"/>
    <w:rsid w:val="005A75FC"/>
    <w:rsid w:val="005B1AEB"/>
    <w:rsid w:val="005B343C"/>
    <w:rsid w:val="005B39C2"/>
    <w:rsid w:val="005B4CBA"/>
    <w:rsid w:val="005C05CD"/>
    <w:rsid w:val="005C3C2E"/>
    <w:rsid w:val="005C52BE"/>
    <w:rsid w:val="005C53EB"/>
    <w:rsid w:val="005C561D"/>
    <w:rsid w:val="005D5D2B"/>
    <w:rsid w:val="005D631A"/>
    <w:rsid w:val="005D6743"/>
    <w:rsid w:val="005E74D9"/>
    <w:rsid w:val="005E76AD"/>
    <w:rsid w:val="005F31FE"/>
    <w:rsid w:val="005F329A"/>
    <w:rsid w:val="00603D61"/>
    <w:rsid w:val="006043AB"/>
    <w:rsid w:val="006079DC"/>
    <w:rsid w:val="00611F4F"/>
    <w:rsid w:val="006134C3"/>
    <w:rsid w:val="00613D4E"/>
    <w:rsid w:val="00616024"/>
    <w:rsid w:val="0061625E"/>
    <w:rsid w:val="00617A89"/>
    <w:rsid w:val="00617B7C"/>
    <w:rsid w:val="00620D4B"/>
    <w:rsid w:val="00626E99"/>
    <w:rsid w:val="00627056"/>
    <w:rsid w:val="00627F96"/>
    <w:rsid w:val="00630D55"/>
    <w:rsid w:val="00631570"/>
    <w:rsid w:val="00632C15"/>
    <w:rsid w:val="00633476"/>
    <w:rsid w:val="00633657"/>
    <w:rsid w:val="006346D2"/>
    <w:rsid w:val="00635DA1"/>
    <w:rsid w:val="006375F0"/>
    <w:rsid w:val="006436BF"/>
    <w:rsid w:val="00647874"/>
    <w:rsid w:val="00647928"/>
    <w:rsid w:val="00651C72"/>
    <w:rsid w:val="00652BA3"/>
    <w:rsid w:val="00653E9C"/>
    <w:rsid w:val="006563BB"/>
    <w:rsid w:val="00657517"/>
    <w:rsid w:val="00662807"/>
    <w:rsid w:val="0066373F"/>
    <w:rsid w:val="00663B42"/>
    <w:rsid w:val="00664611"/>
    <w:rsid w:val="00665005"/>
    <w:rsid w:val="00670A48"/>
    <w:rsid w:val="00673DF6"/>
    <w:rsid w:val="00680BFD"/>
    <w:rsid w:val="00680FB8"/>
    <w:rsid w:val="006816C3"/>
    <w:rsid w:val="00681778"/>
    <w:rsid w:val="006826CF"/>
    <w:rsid w:val="00684E03"/>
    <w:rsid w:val="00685793"/>
    <w:rsid w:val="006858F9"/>
    <w:rsid w:val="00686B49"/>
    <w:rsid w:val="00686EBF"/>
    <w:rsid w:val="006908B5"/>
    <w:rsid w:val="00693726"/>
    <w:rsid w:val="00694280"/>
    <w:rsid w:val="006944EF"/>
    <w:rsid w:val="00696051"/>
    <w:rsid w:val="006968BC"/>
    <w:rsid w:val="006968E5"/>
    <w:rsid w:val="00696A28"/>
    <w:rsid w:val="006A1718"/>
    <w:rsid w:val="006A1A7D"/>
    <w:rsid w:val="006A30CB"/>
    <w:rsid w:val="006A4824"/>
    <w:rsid w:val="006A5BEE"/>
    <w:rsid w:val="006B0673"/>
    <w:rsid w:val="006B1D1B"/>
    <w:rsid w:val="006B2C17"/>
    <w:rsid w:val="006C33A6"/>
    <w:rsid w:val="006C3E87"/>
    <w:rsid w:val="006C6864"/>
    <w:rsid w:val="006C7767"/>
    <w:rsid w:val="006D079D"/>
    <w:rsid w:val="006D14B6"/>
    <w:rsid w:val="006D45F9"/>
    <w:rsid w:val="006E408F"/>
    <w:rsid w:val="006E45BE"/>
    <w:rsid w:val="006E46E9"/>
    <w:rsid w:val="006E498A"/>
    <w:rsid w:val="006E7C25"/>
    <w:rsid w:val="006F0EDD"/>
    <w:rsid w:val="006F1183"/>
    <w:rsid w:val="006F17E4"/>
    <w:rsid w:val="006F1A29"/>
    <w:rsid w:val="006F4CBB"/>
    <w:rsid w:val="006F52BA"/>
    <w:rsid w:val="006F61B5"/>
    <w:rsid w:val="00702466"/>
    <w:rsid w:val="007035C5"/>
    <w:rsid w:val="00703945"/>
    <w:rsid w:val="00704C35"/>
    <w:rsid w:val="00706EC1"/>
    <w:rsid w:val="00713123"/>
    <w:rsid w:val="00716AC1"/>
    <w:rsid w:val="00716E63"/>
    <w:rsid w:val="0072157F"/>
    <w:rsid w:val="00724335"/>
    <w:rsid w:val="00725B21"/>
    <w:rsid w:val="00730AA0"/>
    <w:rsid w:val="00730FF9"/>
    <w:rsid w:val="00731255"/>
    <w:rsid w:val="007328EC"/>
    <w:rsid w:val="007342F6"/>
    <w:rsid w:val="00736376"/>
    <w:rsid w:val="00736A44"/>
    <w:rsid w:val="007411BC"/>
    <w:rsid w:val="007432CA"/>
    <w:rsid w:val="00747C6D"/>
    <w:rsid w:val="00756991"/>
    <w:rsid w:val="00757751"/>
    <w:rsid w:val="00757BEC"/>
    <w:rsid w:val="00757CF8"/>
    <w:rsid w:val="00760886"/>
    <w:rsid w:val="00761E2B"/>
    <w:rsid w:val="00761EBE"/>
    <w:rsid w:val="0076360A"/>
    <w:rsid w:val="007670C9"/>
    <w:rsid w:val="00771421"/>
    <w:rsid w:val="007738F1"/>
    <w:rsid w:val="007766D6"/>
    <w:rsid w:val="00782897"/>
    <w:rsid w:val="007831C7"/>
    <w:rsid w:val="00784AE8"/>
    <w:rsid w:val="00791839"/>
    <w:rsid w:val="00795659"/>
    <w:rsid w:val="00795859"/>
    <w:rsid w:val="007A36D0"/>
    <w:rsid w:val="007A7669"/>
    <w:rsid w:val="007B012C"/>
    <w:rsid w:val="007B414C"/>
    <w:rsid w:val="007B5E59"/>
    <w:rsid w:val="007B68E1"/>
    <w:rsid w:val="007B7C9C"/>
    <w:rsid w:val="007C0E4A"/>
    <w:rsid w:val="007C106B"/>
    <w:rsid w:val="007C1739"/>
    <w:rsid w:val="007C2DCF"/>
    <w:rsid w:val="007C3EF7"/>
    <w:rsid w:val="007C6DAD"/>
    <w:rsid w:val="007D16FF"/>
    <w:rsid w:val="007D3771"/>
    <w:rsid w:val="007D6643"/>
    <w:rsid w:val="007E08D9"/>
    <w:rsid w:val="007E1288"/>
    <w:rsid w:val="007E3674"/>
    <w:rsid w:val="007E43BF"/>
    <w:rsid w:val="007E5499"/>
    <w:rsid w:val="007F17C3"/>
    <w:rsid w:val="007F4F79"/>
    <w:rsid w:val="007F6E50"/>
    <w:rsid w:val="00802E5A"/>
    <w:rsid w:val="00804069"/>
    <w:rsid w:val="008051F5"/>
    <w:rsid w:val="00811670"/>
    <w:rsid w:val="0081342A"/>
    <w:rsid w:val="00815531"/>
    <w:rsid w:val="00816F53"/>
    <w:rsid w:val="00817FD5"/>
    <w:rsid w:val="008240EA"/>
    <w:rsid w:val="008254D9"/>
    <w:rsid w:val="0083074B"/>
    <w:rsid w:val="0083296D"/>
    <w:rsid w:val="008330BA"/>
    <w:rsid w:val="00837B4F"/>
    <w:rsid w:val="00837D06"/>
    <w:rsid w:val="0084239C"/>
    <w:rsid w:val="00844FAA"/>
    <w:rsid w:val="0084552A"/>
    <w:rsid w:val="0084756D"/>
    <w:rsid w:val="0085249F"/>
    <w:rsid w:val="00852F9D"/>
    <w:rsid w:val="008534AC"/>
    <w:rsid w:val="0085484C"/>
    <w:rsid w:val="00855936"/>
    <w:rsid w:val="00855A52"/>
    <w:rsid w:val="00857944"/>
    <w:rsid w:val="00861297"/>
    <w:rsid w:val="00862EFE"/>
    <w:rsid w:val="00870EA2"/>
    <w:rsid w:val="00872C8B"/>
    <w:rsid w:val="00873D61"/>
    <w:rsid w:val="008763FA"/>
    <w:rsid w:val="00876FAF"/>
    <w:rsid w:val="00877F6E"/>
    <w:rsid w:val="008822EC"/>
    <w:rsid w:val="008835F5"/>
    <w:rsid w:val="00885664"/>
    <w:rsid w:val="0088569E"/>
    <w:rsid w:val="00886D61"/>
    <w:rsid w:val="0088717E"/>
    <w:rsid w:val="008871AF"/>
    <w:rsid w:val="00891A3E"/>
    <w:rsid w:val="00891F8F"/>
    <w:rsid w:val="00896BA3"/>
    <w:rsid w:val="0089730A"/>
    <w:rsid w:val="008A2EFE"/>
    <w:rsid w:val="008A3F66"/>
    <w:rsid w:val="008B25D9"/>
    <w:rsid w:val="008B5964"/>
    <w:rsid w:val="008B6D69"/>
    <w:rsid w:val="008B708B"/>
    <w:rsid w:val="008C0653"/>
    <w:rsid w:val="008C2506"/>
    <w:rsid w:val="008C4026"/>
    <w:rsid w:val="008C4E7E"/>
    <w:rsid w:val="008C6FA4"/>
    <w:rsid w:val="008D10C9"/>
    <w:rsid w:val="008D24ED"/>
    <w:rsid w:val="008D5047"/>
    <w:rsid w:val="008D55F4"/>
    <w:rsid w:val="008D68E4"/>
    <w:rsid w:val="008D71AD"/>
    <w:rsid w:val="008E07D5"/>
    <w:rsid w:val="008E21EC"/>
    <w:rsid w:val="008E4109"/>
    <w:rsid w:val="008E799C"/>
    <w:rsid w:val="008F075C"/>
    <w:rsid w:val="008F2A98"/>
    <w:rsid w:val="008F3735"/>
    <w:rsid w:val="008F6B19"/>
    <w:rsid w:val="00901BAC"/>
    <w:rsid w:val="0090226C"/>
    <w:rsid w:val="009039EE"/>
    <w:rsid w:val="00907BF9"/>
    <w:rsid w:val="00915776"/>
    <w:rsid w:val="00916553"/>
    <w:rsid w:val="00920070"/>
    <w:rsid w:val="00921331"/>
    <w:rsid w:val="00921D44"/>
    <w:rsid w:val="00922E30"/>
    <w:rsid w:val="00924DD6"/>
    <w:rsid w:val="00926CE6"/>
    <w:rsid w:val="00932580"/>
    <w:rsid w:val="00932F13"/>
    <w:rsid w:val="00933780"/>
    <w:rsid w:val="0093533C"/>
    <w:rsid w:val="00943996"/>
    <w:rsid w:val="00944F4E"/>
    <w:rsid w:val="00947093"/>
    <w:rsid w:val="00951C4A"/>
    <w:rsid w:val="009525E0"/>
    <w:rsid w:val="00960ABC"/>
    <w:rsid w:val="00960BEC"/>
    <w:rsid w:val="009610FE"/>
    <w:rsid w:val="009623B4"/>
    <w:rsid w:val="00963560"/>
    <w:rsid w:val="0096476E"/>
    <w:rsid w:val="009654C0"/>
    <w:rsid w:val="009655D1"/>
    <w:rsid w:val="009740F9"/>
    <w:rsid w:val="00974949"/>
    <w:rsid w:val="00976F66"/>
    <w:rsid w:val="00977046"/>
    <w:rsid w:val="009776C1"/>
    <w:rsid w:val="009779D5"/>
    <w:rsid w:val="00977F6B"/>
    <w:rsid w:val="00980D79"/>
    <w:rsid w:val="00981B2F"/>
    <w:rsid w:val="00985EA2"/>
    <w:rsid w:val="0098727A"/>
    <w:rsid w:val="009A0FFC"/>
    <w:rsid w:val="009A19D4"/>
    <w:rsid w:val="009A388C"/>
    <w:rsid w:val="009A5831"/>
    <w:rsid w:val="009B0748"/>
    <w:rsid w:val="009B244F"/>
    <w:rsid w:val="009B319E"/>
    <w:rsid w:val="009B3A48"/>
    <w:rsid w:val="009B3C64"/>
    <w:rsid w:val="009B57B5"/>
    <w:rsid w:val="009B733D"/>
    <w:rsid w:val="009B75CB"/>
    <w:rsid w:val="009C07C4"/>
    <w:rsid w:val="009C0A27"/>
    <w:rsid w:val="009C150E"/>
    <w:rsid w:val="009C165E"/>
    <w:rsid w:val="009C3947"/>
    <w:rsid w:val="009D279C"/>
    <w:rsid w:val="009D6DE7"/>
    <w:rsid w:val="009E2483"/>
    <w:rsid w:val="009E2567"/>
    <w:rsid w:val="009E3758"/>
    <w:rsid w:val="009E459F"/>
    <w:rsid w:val="009E596B"/>
    <w:rsid w:val="009E59D8"/>
    <w:rsid w:val="009F23AC"/>
    <w:rsid w:val="009F3CA2"/>
    <w:rsid w:val="009F5C7C"/>
    <w:rsid w:val="009F6217"/>
    <w:rsid w:val="009F6537"/>
    <w:rsid w:val="009F6FC0"/>
    <w:rsid w:val="00A003C1"/>
    <w:rsid w:val="00A03B19"/>
    <w:rsid w:val="00A05203"/>
    <w:rsid w:val="00A052A7"/>
    <w:rsid w:val="00A11104"/>
    <w:rsid w:val="00A13A1A"/>
    <w:rsid w:val="00A14AA1"/>
    <w:rsid w:val="00A15F1D"/>
    <w:rsid w:val="00A16670"/>
    <w:rsid w:val="00A206DD"/>
    <w:rsid w:val="00A20D05"/>
    <w:rsid w:val="00A2100D"/>
    <w:rsid w:val="00A22978"/>
    <w:rsid w:val="00A22BBB"/>
    <w:rsid w:val="00A23871"/>
    <w:rsid w:val="00A254E2"/>
    <w:rsid w:val="00A26C30"/>
    <w:rsid w:val="00A31A17"/>
    <w:rsid w:val="00A34C04"/>
    <w:rsid w:val="00A37C76"/>
    <w:rsid w:val="00A413DE"/>
    <w:rsid w:val="00A41F09"/>
    <w:rsid w:val="00A44F0B"/>
    <w:rsid w:val="00A4771E"/>
    <w:rsid w:val="00A51515"/>
    <w:rsid w:val="00A56078"/>
    <w:rsid w:val="00A56CFC"/>
    <w:rsid w:val="00A62432"/>
    <w:rsid w:val="00A62A09"/>
    <w:rsid w:val="00A63513"/>
    <w:rsid w:val="00A64224"/>
    <w:rsid w:val="00A7181A"/>
    <w:rsid w:val="00A72B44"/>
    <w:rsid w:val="00A73233"/>
    <w:rsid w:val="00A73786"/>
    <w:rsid w:val="00A74C7C"/>
    <w:rsid w:val="00A76C46"/>
    <w:rsid w:val="00A77F2D"/>
    <w:rsid w:val="00A81F69"/>
    <w:rsid w:val="00A82449"/>
    <w:rsid w:val="00A82DDC"/>
    <w:rsid w:val="00A86BEC"/>
    <w:rsid w:val="00A87792"/>
    <w:rsid w:val="00A87BBB"/>
    <w:rsid w:val="00A908A9"/>
    <w:rsid w:val="00A9537B"/>
    <w:rsid w:val="00A958F0"/>
    <w:rsid w:val="00AA0912"/>
    <w:rsid w:val="00AA0B0D"/>
    <w:rsid w:val="00AA31F5"/>
    <w:rsid w:val="00AA4183"/>
    <w:rsid w:val="00AA4460"/>
    <w:rsid w:val="00AA4D88"/>
    <w:rsid w:val="00AA57B5"/>
    <w:rsid w:val="00AA689F"/>
    <w:rsid w:val="00AC02E8"/>
    <w:rsid w:val="00AC1DB0"/>
    <w:rsid w:val="00AC2350"/>
    <w:rsid w:val="00AC4171"/>
    <w:rsid w:val="00AC46B3"/>
    <w:rsid w:val="00AC472A"/>
    <w:rsid w:val="00AC4F46"/>
    <w:rsid w:val="00AC4FF1"/>
    <w:rsid w:val="00AD1CB3"/>
    <w:rsid w:val="00AD2B8B"/>
    <w:rsid w:val="00AD319B"/>
    <w:rsid w:val="00AD5110"/>
    <w:rsid w:val="00AD798F"/>
    <w:rsid w:val="00AD7F73"/>
    <w:rsid w:val="00AE0478"/>
    <w:rsid w:val="00AE2D84"/>
    <w:rsid w:val="00AE3300"/>
    <w:rsid w:val="00AE4257"/>
    <w:rsid w:val="00AE5DA6"/>
    <w:rsid w:val="00AF1D8F"/>
    <w:rsid w:val="00AF724C"/>
    <w:rsid w:val="00B0061E"/>
    <w:rsid w:val="00B0216E"/>
    <w:rsid w:val="00B051BA"/>
    <w:rsid w:val="00B06183"/>
    <w:rsid w:val="00B07930"/>
    <w:rsid w:val="00B10692"/>
    <w:rsid w:val="00B1184A"/>
    <w:rsid w:val="00B136D5"/>
    <w:rsid w:val="00B1434D"/>
    <w:rsid w:val="00B14BF2"/>
    <w:rsid w:val="00B15545"/>
    <w:rsid w:val="00B1693F"/>
    <w:rsid w:val="00B2000C"/>
    <w:rsid w:val="00B20101"/>
    <w:rsid w:val="00B20E40"/>
    <w:rsid w:val="00B220E4"/>
    <w:rsid w:val="00B22CA0"/>
    <w:rsid w:val="00B24B3E"/>
    <w:rsid w:val="00B278B8"/>
    <w:rsid w:val="00B27E3A"/>
    <w:rsid w:val="00B30CFA"/>
    <w:rsid w:val="00B3324A"/>
    <w:rsid w:val="00B33B6E"/>
    <w:rsid w:val="00B340A5"/>
    <w:rsid w:val="00B3502D"/>
    <w:rsid w:val="00B356B7"/>
    <w:rsid w:val="00B378A8"/>
    <w:rsid w:val="00B40924"/>
    <w:rsid w:val="00B424D1"/>
    <w:rsid w:val="00B44092"/>
    <w:rsid w:val="00B46855"/>
    <w:rsid w:val="00B47010"/>
    <w:rsid w:val="00B51D93"/>
    <w:rsid w:val="00B51F88"/>
    <w:rsid w:val="00B52DD9"/>
    <w:rsid w:val="00B53332"/>
    <w:rsid w:val="00B53B4A"/>
    <w:rsid w:val="00B544B1"/>
    <w:rsid w:val="00B55BD7"/>
    <w:rsid w:val="00B55F8E"/>
    <w:rsid w:val="00B56E25"/>
    <w:rsid w:val="00B57499"/>
    <w:rsid w:val="00B61A98"/>
    <w:rsid w:val="00B662FF"/>
    <w:rsid w:val="00B73671"/>
    <w:rsid w:val="00B73DD4"/>
    <w:rsid w:val="00B7441A"/>
    <w:rsid w:val="00B74C56"/>
    <w:rsid w:val="00B829F6"/>
    <w:rsid w:val="00B86CBB"/>
    <w:rsid w:val="00B86E76"/>
    <w:rsid w:val="00B87D47"/>
    <w:rsid w:val="00B913B0"/>
    <w:rsid w:val="00B91461"/>
    <w:rsid w:val="00B93398"/>
    <w:rsid w:val="00B95B1B"/>
    <w:rsid w:val="00B96127"/>
    <w:rsid w:val="00B966A0"/>
    <w:rsid w:val="00B971F9"/>
    <w:rsid w:val="00B97FE7"/>
    <w:rsid w:val="00BA1CFE"/>
    <w:rsid w:val="00BA26C5"/>
    <w:rsid w:val="00BA42ED"/>
    <w:rsid w:val="00BA5CA3"/>
    <w:rsid w:val="00BB19AB"/>
    <w:rsid w:val="00BB318B"/>
    <w:rsid w:val="00BB6A5F"/>
    <w:rsid w:val="00BB6BDD"/>
    <w:rsid w:val="00BC0D43"/>
    <w:rsid w:val="00BC2982"/>
    <w:rsid w:val="00BC30CB"/>
    <w:rsid w:val="00BC70BF"/>
    <w:rsid w:val="00BD00A6"/>
    <w:rsid w:val="00BD0C4C"/>
    <w:rsid w:val="00BD1F2F"/>
    <w:rsid w:val="00BD335E"/>
    <w:rsid w:val="00BD4BFC"/>
    <w:rsid w:val="00BD764C"/>
    <w:rsid w:val="00BE320A"/>
    <w:rsid w:val="00BE373A"/>
    <w:rsid w:val="00BE5755"/>
    <w:rsid w:val="00BE77A4"/>
    <w:rsid w:val="00C016E9"/>
    <w:rsid w:val="00C020B1"/>
    <w:rsid w:val="00C0341E"/>
    <w:rsid w:val="00C036AE"/>
    <w:rsid w:val="00C048C0"/>
    <w:rsid w:val="00C057CB"/>
    <w:rsid w:val="00C10347"/>
    <w:rsid w:val="00C11731"/>
    <w:rsid w:val="00C13CC5"/>
    <w:rsid w:val="00C20D74"/>
    <w:rsid w:val="00C2333B"/>
    <w:rsid w:val="00C23C53"/>
    <w:rsid w:val="00C248CE"/>
    <w:rsid w:val="00C24F76"/>
    <w:rsid w:val="00C2540F"/>
    <w:rsid w:val="00C25A51"/>
    <w:rsid w:val="00C276D3"/>
    <w:rsid w:val="00C27CF9"/>
    <w:rsid w:val="00C31033"/>
    <w:rsid w:val="00C31C30"/>
    <w:rsid w:val="00C331EF"/>
    <w:rsid w:val="00C34F74"/>
    <w:rsid w:val="00C35B05"/>
    <w:rsid w:val="00C36766"/>
    <w:rsid w:val="00C3731D"/>
    <w:rsid w:val="00C418DE"/>
    <w:rsid w:val="00C41D1A"/>
    <w:rsid w:val="00C45708"/>
    <w:rsid w:val="00C469BF"/>
    <w:rsid w:val="00C473D3"/>
    <w:rsid w:val="00C475BB"/>
    <w:rsid w:val="00C51B95"/>
    <w:rsid w:val="00C520FD"/>
    <w:rsid w:val="00C53033"/>
    <w:rsid w:val="00C539E3"/>
    <w:rsid w:val="00C54061"/>
    <w:rsid w:val="00C561C0"/>
    <w:rsid w:val="00C57C82"/>
    <w:rsid w:val="00C62A9B"/>
    <w:rsid w:val="00C63475"/>
    <w:rsid w:val="00C66C78"/>
    <w:rsid w:val="00C72356"/>
    <w:rsid w:val="00C738D6"/>
    <w:rsid w:val="00C75C5D"/>
    <w:rsid w:val="00C7646C"/>
    <w:rsid w:val="00C81E9C"/>
    <w:rsid w:val="00C822E6"/>
    <w:rsid w:val="00C8405B"/>
    <w:rsid w:val="00C870D4"/>
    <w:rsid w:val="00C901CD"/>
    <w:rsid w:val="00C90662"/>
    <w:rsid w:val="00C90774"/>
    <w:rsid w:val="00C91D95"/>
    <w:rsid w:val="00C9452D"/>
    <w:rsid w:val="00C97CC5"/>
    <w:rsid w:val="00CA071D"/>
    <w:rsid w:val="00CA0A51"/>
    <w:rsid w:val="00CA27C4"/>
    <w:rsid w:val="00CA2D1D"/>
    <w:rsid w:val="00CA42D9"/>
    <w:rsid w:val="00CA471F"/>
    <w:rsid w:val="00CA4D55"/>
    <w:rsid w:val="00CA6379"/>
    <w:rsid w:val="00CA688D"/>
    <w:rsid w:val="00CA7CEE"/>
    <w:rsid w:val="00CB06E2"/>
    <w:rsid w:val="00CB2FBA"/>
    <w:rsid w:val="00CB3A5B"/>
    <w:rsid w:val="00CB465F"/>
    <w:rsid w:val="00CB5D0E"/>
    <w:rsid w:val="00CC0B96"/>
    <w:rsid w:val="00CC1154"/>
    <w:rsid w:val="00CC1961"/>
    <w:rsid w:val="00CC6EF2"/>
    <w:rsid w:val="00CD337E"/>
    <w:rsid w:val="00CD5D26"/>
    <w:rsid w:val="00CE1EFD"/>
    <w:rsid w:val="00CE2064"/>
    <w:rsid w:val="00CE3686"/>
    <w:rsid w:val="00CE494B"/>
    <w:rsid w:val="00CE5604"/>
    <w:rsid w:val="00CE69C6"/>
    <w:rsid w:val="00CF246A"/>
    <w:rsid w:val="00CF2D36"/>
    <w:rsid w:val="00D0076E"/>
    <w:rsid w:val="00D011E1"/>
    <w:rsid w:val="00D01C0E"/>
    <w:rsid w:val="00D029AD"/>
    <w:rsid w:val="00D046F8"/>
    <w:rsid w:val="00D0510D"/>
    <w:rsid w:val="00D0585B"/>
    <w:rsid w:val="00D05CEE"/>
    <w:rsid w:val="00D0664F"/>
    <w:rsid w:val="00D06FBB"/>
    <w:rsid w:val="00D07F9F"/>
    <w:rsid w:val="00D10993"/>
    <w:rsid w:val="00D1440D"/>
    <w:rsid w:val="00D206AD"/>
    <w:rsid w:val="00D20C33"/>
    <w:rsid w:val="00D2137A"/>
    <w:rsid w:val="00D213AC"/>
    <w:rsid w:val="00D231A8"/>
    <w:rsid w:val="00D24FDD"/>
    <w:rsid w:val="00D264C7"/>
    <w:rsid w:val="00D268F5"/>
    <w:rsid w:val="00D27EA6"/>
    <w:rsid w:val="00D323A8"/>
    <w:rsid w:val="00D337D8"/>
    <w:rsid w:val="00D35115"/>
    <w:rsid w:val="00D35544"/>
    <w:rsid w:val="00D3563F"/>
    <w:rsid w:val="00D3650E"/>
    <w:rsid w:val="00D379CB"/>
    <w:rsid w:val="00D429A0"/>
    <w:rsid w:val="00D440C2"/>
    <w:rsid w:val="00D4766A"/>
    <w:rsid w:val="00D54627"/>
    <w:rsid w:val="00D54DE8"/>
    <w:rsid w:val="00D56B99"/>
    <w:rsid w:val="00D60AF9"/>
    <w:rsid w:val="00D622CE"/>
    <w:rsid w:val="00D646BB"/>
    <w:rsid w:val="00D71A4B"/>
    <w:rsid w:val="00D75493"/>
    <w:rsid w:val="00D75F30"/>
    <w:rsid w:val="00D81456"/>
    <w:rsid w:val="00D820DC"/>
    <w:rsid w:val="00D8251D"/>
    <w:rsid w:val="00D83859"/>
    <w:rsid w:val="00D874F0"/>
    <w:rsid w:val="00D904FD"/>
    <w:rsid w:val="00D97741"/>
    <w:rsid w:val="00D97F59"/>
    <w:rsid w:val="00DA36C9"/>
    <w:rsid w:val="00DA6790"/>
    <w:rsid w:val="00DB07D5"/>
    <w:rsid w:val="00DB17D9"/>
    <w:rsid w:val="00DB7090"/>
    <w:rsid w:val="00DC5D3A"/>
    <w:rsid w:val="00DD7DE2"/>
    <w:rsid w:val="00DE4B54"/>
    <w:rsid w:val="00DE6207"/>
    <w:rsid w:val="00DF4EAC"/>
    <w:rsid w:val="00DF4ED0"/>
    <w:rsid w:val="00E0316A"/>
    <w:rsid w:val="00E032F0"/>
    <w:rsid w:val="00E0355C"/>
    <w:rsid w:val="00E047A8"/>
    <w:rsid w:val="00E04B17"/>
    <w:rsid w:val="00E13F0F"/>
    <w:rsid w:val="00E14EEF"/>
    <w:rsid w:val="00E152EE"/>
    <w:rsid w:val="00E157DF"/>
    <w:rsid w:val="00E20291"/>
    <w:rsid w:val="00E21EA7"/>
    <w:rsid w:val="00E31698"/>
    <w:rsid w:val="00E3239B"/>
    <w:rsid w:val="00E328D5"/>
    <w:rsid w:val="00E36D43"/>
    <w:rsid w:val="00E3787F"/>
    <w:rsid w:val="00E415DA"/>
    <w:rsid w:val="00E44532"/>
    <w:rsid w:val="00E44CAB"/>
    <w:rsid w:val="00E45819"/>
    <w:rsid w:val="00E46AD7"/>
    <w:rsid w:val="00E557A9"/>
    <w:rsid w:val="00E557B0"/>
    <w:rsid w:val="00E55E7C"/>
    <w:rsid w:val="00E5719C"/>
    <w:rsid w:val="00E61179"/>
    <w:rsid w:val="00E61A71"/>
    <w:rsid w:val="00E61AD1"/>
    <w:rsid w:val="00E620D0"/>
    <w:rsid w:val="00E625AC"/>
    <w:rsid w:val="00E64619"/>
    <w:rsid w:val="00E64FDB"/>
    <w:rsid w:val="00E673C2"/>
    <w:rsid w:val="00E67522"/>
    <w:rsid w:val="00E75AB6"/>
    <w:rsid w:val="00E76E35"/>
    <w:rsid w:val="00E77584"/>
    <w:rsid w:val="00E77D46"/>
    <w:rsid w:val="00E805C5"/>
    <w:rsid w:val="00E82300"/>
    <w:rsid w:val="00E82761"/>
    <w:rsid w:val="00E84403"/>
    <w:rsid w:val="00E87422"/>
    <w:rsid w:val="00E93184"/>
    <w:rsid w:val="00E93222"/>
    <w:rsid w:val="00E94860"/>
    <w:rsid w:val="00EA331C"/>
    <w:rsid w:val="00EA3362"/>
    <w:rsid w:val="00EA4299"/>
    <w:rsid w:val="00EA5310"/>
    <w:rsid w:val="00EA6121"/>
    <w:rsid w:val="00EA7E7E"/>
    <w:rsid w:val="00EB0D4C"/>
    <w:rsid w:val="00EB37B0"/>
    <w:rsid w:val="00EB3E8A"/>
    <w:rsid w:val="00EC11C8"/>
    <w:rsid w:val="00EC35EE"/>
    <w:rsid w:val="00EC3739"/>
    <w:rsid w:val="00EC6373"/>
    <w:rsid w:val="00EC69CE"/>
    <w:rsid w:val="00ED3526"/>
    <w:rsid w:val="00ED59AD"/>
    <w:rsid w:val="00ED6720"/>
    <w:rsid w:val="00EE2D08"/>
    <w:rsid w:val="00EF2043"/>
    <w:rsid w:val="00EF4418"/>
    <w:rsid w:val="00EF4D88"/>
    <w:rsid w:val="00EF5453"/>
    <w:rsid w:val="00F01598"/>
    <w:rsid w:val="00F020BE"/>
    <w:rsid w:val="00F04483"/>
    <w:rsid w:val="00F055E9"/>
    <w:rsid w:val="00F06DBF"/>
    <w:rsid w:val="00F10741"/>
    <w:rsid w:val="00F1190D"/>
    <w:rsid w:val="00F1232E"/>
    <w:rsid w:val="00F322A3"/>
    <w:rsid w:val="00F3259F"/>
    <w:rsid w:val="00F34090"/>
    <w:rsid w:val="00F3526D"/>
    <w:rsid w:val="00F35CA4"/>
    <w:rsid w:val="00F4063F"/>
    <w:rsid w:val="00F43873"/>
    <w:rsid w:val="00F44073"/>
    <w:rsid w:val="00F46F2F"/>
    <w:rsid w:val="00F55A1F"/>
    <w:rsid w:val="00F5748E"/>
    <w:rsid w:val="00F64407"/>
    <w:rsid w:val="00F70E00"/>
    <w:rsid w:val="00F72BA8"/>
    <w:rsid w:val="00F72FE3"/>
    <w:rsid w:val="00F73016"/>
    <w:rsid w:val="00F775AE"/>
    <w:rsid w:val="00F80B1A"/>
    <w:rsid w:val="00F82C04"/>
    <w:rsid w:val="00F91081"/>
    <w:rsid w:val="00F92540"/>
    <w:rsid w:val="00F925B5"/>
    <w:rsid w:val="00F92B87"/>
    <w:rsid w:val="00FA16EA"/>
    <w:rsid w:val="00FA2877"/>
    <w:rsid w:val="00FA4C7F"/>
    <w:rsid w:val="00FA683A"/>
    <w:rsid w:val="00FA7EEE"/>
    <w:rsid w:val="00FB1590"/>
    <w:rsid w:val="00FB416F"/>
    <w:rsid w:val="00FB6FB0"/>
    <w:rsid w:val="00FB6FFA"/>
    <w:rsid w:val="00FB78A1"/>
    <w:rsid w:val="00FC0AB5"/>
    <w:rsid w:val="00FC0DCE"/>
    <w:rsid w:val="00FC10CA"/>
    <w:rsid w:val="00FC57A3"/>
    <w:rsid w:val="00FC6348"/>
    <w:rsid w:val="00FD0AD1"/>
    <w:rsid w:val="00FD26A2"/>
    <w:rsid w:val="00FD5262"/>
    <w:rsid w:val="00FD5A8E"/>
    <w:rsid w:val="00FD5E71"/>
    <w:rsid w:val="00FE42C6"/>
    <w:rsid w:val="00FE4A29"/>
    <w:rsid w:val="00FE55F9"/>
    <w:rsid w:val="00FF0EB4"/>
    <w:rsid w:val="00FF353B"/>
    <w:rsid w:val="00FF4D1E"/>
    <w:rsid w:val="00FF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DF2E-F6A3-4024-BA72-1611F2C4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Pages>
  <Words>15882</Words>
  <Characters>90534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64</cp:revision>
  <cp:lastPrinted>2018-10-02T08:55:00Z</cp:lastPrinted>
  <dcterms:created xsi:type="dcterms:W3CDTF">2018-07-16T06:43:00Z</dcterms:created>
  <dcterms:modified xsi:type="dcterms:W3CDTF">2018-10-04T13:11:00Z</dcterms:modified>
</cp:coreProperties>
</file>